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pPr>
      <w:r>
        <w:rPr/>
      </w:r>
    </w:p>
    <w:p>
      <w:pPr>
        <w:pStyle w:val="Normal"/>
        <w:jc w:val="both"/>
        <w:rPr/>
      </w:pPr>
      <w:r>
        <w:rPr/>
      </w:r>
    </w:p>
    <w:p>
      <w:pPr>
        <w:pStyle w:val="Normal"/>
        <w:jc w:val="both"/>
        <w:rPr/>
      </w:pPr>
      <w:r>
        <w:rPr>
          <w:rFonts w:cs="Arial"/>
          <w:b/>
          <w:sz w:val="24"/>
        </w:rPr>
        <w:tab/>
        <w:t>ACTA DE LA SESIÓN ORDINARIA CELEBRADA EL DÍA TREINTA DE SEPTIEMBRE DE DOS MIL VEINTIUNO</w:t>
      </w:r>
      <w:r>
        <w:rPr>
          <w:rFonts w:cs="Arial"/>
          <w:b/>
          <w:color w:val="auto"/>
          <w:sz w:val="24"/>
        </w:rPr>
        <w:t>, Nº13</w:t>
      </w:r>
      <w:r>
        <w:rPr>
          <w:rFonts w:cs="Arial"/>
          <w:b/>
          <w:sz w:val="24"/>
        </w:rPr>
        <w:t xml:space="preserve"> DE ORDEN, EN PRIMERA CONVOCATORIA, POR EL AYUNTAMIENTO PLENO</w:t>
      </w:r>
      <w:r>
        <w:rPr>
          <w:rFonts w:cs="Arial"/>
          <w:sz w:val="24"/>
        </w:rPr>
        <w:t xml:space="preserve">. </w:t>
      </w:r>
    </w:p>
    <w:p>
      <w:pPr>
        <w:pStyle w:val="Normal"/>
        <w:jc w:val="both"/>
        <w:rPr>
          <w:rFonts w:cs="Arial"/>
          <w:sz w:val="24"/>
        </w:rPr>
      </w:pPr>
      <w:r>
        <w:rPr>
          <w:rFonts w:cs="Arial"/>
          <w:sz w:val="24"/>
        </w:rPr>
      </w:r>
    </w:p>
    <w:p>
      <w:pPr>
        <w:pStyle w:val="Normal"/>
        <w:jc w:val="both"/>
        <w:rPr/>
      </w:pPr>
      <w:r>
        <w:rPr>
          <w:rFonts w:eastAsia="Arial" w:cs="Arial"/>
          <w:sz w:val="24"/>
        </w:rPr>
        <w:t xml:space="preserve">           </w:t>
      </w:r>
      <w:r>
        <w:rPr>
          <w:rFonts w:cs="Arial"/>
          <w:sz w:val="24"/>
        </w:rPr>
        <w:tab/>
        <w:tab/>
        <w:tab/>
        <w:tab/>
        <w:t xml:space="preserve"> </w:t>
      </w:r>
    </w:p>
    <w:p>
      <w:pPr>
        <w:pStyle w:val="Cuerpodetexto"/>
        <w:jc w:val="both"/>
        <w:rPr/>
      </w:pPr>
      <w:r>
        <w:rPr>
          <w:rFonts w:cs="Arial"/>
          <w:sz w:val="24"/>
        </w:rPr>
        <w:tab/>
        <w:t xml:space="preserve">En la Ciudad de Gáldar, siendo las diecinueve horas treinta minutos del día treinta de Septiembre de </w:t>
      </w:r>
      <w:r>
        <w:rPr>
          <w:rFonts w:cs="Arial"/>
          <w:color w:val="auto"/>
          <w:sz w:val="24"/>
        </w:rPr>
        <w:t xml:space="preserve">dos mil veintiuno, se reúnen en las Casas Consistoriales y bajo la Presidencia del Sr. Alcalde, DON TEODORO CLARET SOSA MONZÓN, el Ayuntamiento Pleno, al objeto de celebrar sesión ordinaria en primera convocatoria, con la asistencia de los Señores y Señoras que a continuación se relacionan: </w:t>
      </w:r>
      <w:r>
        <w:rPr>
          <w:rFonts w:cs="Arial"/>
          <w:b w:val="false"/>
          <w:strike w:val="false"/>
          <w:dstrike w:val="false"/>
          <w:color w:val="auto"/>
          <w:sz w:val="24"/>
          <w:szCs w:val="24"/>
          <w:u w:val="none"/>
        </w:rPr>
        <w:t xml:space="preserve">Doña Inmaculada Valeriana Guerra Mendoza, Don Julio Mateo Castillo, Don Carlos Matías Ruiz Moreno, Doña Ana Teresa Mendoza Jiménez, </w:t>
      </w:r>
      <w:r>
        <w:rPr>
          <w:rFonts w:cs="Arial"/>
          <w:b w:val="false"/>
          <w:bCs w:val="false"/>
          <w:strike w:val="false"/>
          <w:dstrike w:val="false"/>
          <w:color w:val="auto"/>
          <w:sz w:val="24"/>
          <w:szCs w:val="24"/>
          <w:u w:val="none"/>
        </w:rPr>
        <w:t xml:space="preserve">Don Agustín Martín Ojeda, </w:t>
      </w:r>
      <w:r>
        <w:rPr>
          <w:rFonts w:cs="Arial"/>
          <w:b w:val="false"/>
          <w:strike w:val="false"/>
          <w:dstrike w:val="false"/>
          <w:color w:val="auto"/>
          <w:sz w:val="24"/>
          <w:szCs w:val="24"/>
          <w:u w:val="none"/>
        </w:rPr>
        <w:t>Doña Idaira Chaxiraxi Mateos Moreno, Don Heriberto José Reyes Sánchez, Doña María del Carmen Mendoza Ramos, Don Agustín Rafael Pérez Mateo, Don Pedro Mendoza Vega, Don Ancor Jesús Bolaños Delgado,</w:t>
      </w:r>
      <w:r>
        <w:rPr>
          <w:rFonts w:cs="Arial"/>
          <w:b w:val="false"/>
          <w:bCs w:val="false"/>
          <w:strike w:val="false"/>
          <w:dstrike w:val="false"/>
          <w:color w:val="auto"/>
          <w:sz w:val="24"/>
          <w:szCs w:val="24"/>
          <w:u w:val="none"/>
        </w:rPr>
        <w:t xml:space="preserve"> Doña Nuria Esther Vega Valencia, </w:t>
      </w:r>
      <w:r>
        <w:rPr>
          <w:rFonts w:cs="Arial"/>
          <w:b w:val="false"/>
          <w:strike w:val="false"/>
          <w:dstrike w:val="false"/>
          <w:color w:val="auto"/>
          <w:sz w:val="24"/>
          <w:szCs w:val="24"/>
          <w:u w:val="none"/>
        </w:rPr>
        <w:t xml:space="preserve">Don Agustín Ismael Mendoza Mendoza, Don Ulises David Miranda Guerra, </w:t>
      </w:r>
      <w:r>
        <w:rPr>
          <w:rFonts w:cs="Arial"/>
          <w:b w:val="false"/>
          <w:bCs w:val="false"/>
          <w:strike w:val="false"/>
          <w:dstrike w:val="false"/>
          <w:color w:val="auto"/>
          <w:sz w:val="24"/>
          <w:szCs w:val="24"/>
          <w:u w:val="none"/>
        </w:rPr>
        <w:t xml:space="preserve">Don Demetrio Suárez Díaz, Doña María Mercedes Mendoza Mendoza, </w:t>
      </w:r>
      <w:r>
        <w:rPr>
          <w:rFonts w:cs="Arial"/>
          <w:b w:val="false"/>
          <w:strike w:val="false"/>
          <w:dstrike w:val="false"/>
          <w:color w:val="auto"/>
          <w:sz w:val="24"/>
          <w:szCs w:val="24"/>
          <w:u w:val="none"/>
        </w:rPr>
        <w:t>Don Isidro Gil González y Don José Blas Díaz Bolaños</w:t>
      </w:r>
      <w:r>
        <w:rPr>
          <w:rFonts w:cs="Arial"/>
          <w:b w:val="false"/>
          <w:bCs w:val="false"/>
          <w:color w:val="auto"/>
          <w:sz w:val="24"/>
        </w:rPr>
        <w:t xml:space="preserve">. Excusaron su ausencia Don Andrés Díaz García y </w:t>
      </w:r>
      <w:r>
        <w:rPr>
          <w:rFonts w:cs="Arial"/>
          <w:b w:val="false"/>
          <w:bCs w:val="false"/>
          <w:strike w:val="false"/>
          <w:dstrike w:val="false"/>
          <w:color w:val="auto"/>
          <w:sz w:val="24"/>
          <w:szCs w:val="24"/>
          <w:u w:val="none"/>
        </w:rPr>
        <w:t>Doña Dolores María Delgado Jorge</w:t>
      </w:r>
      <w:r>
        <w:rPr>
          <w:rFonts w:cs="Arial"/>
          <w:b w:val="false"/>
          <w:bCs w:val="false"/>
          <w:color w:val="auto"/>
          <w:sz w:val="24"/>
        </w:rPr>
        <w:t xml:space="preserve">. Asistió el Sr. Interventor Accidental Don Honorio Jorge Moreno. Como Secretaria Accidental Doña Candelaria Guerra Pulido. </w:t>
      </w:r>
      <w:r>
        <w:rPr>
          <w:rFonts w:cs="Arial"/>
          <w:b w:val="false"/>
          <w:bCs w:val="false"/>
          <w:color w:val="C9211E"/>
          <w:sz w:val="24"/>
        </w:rPr>
        <w:t xml:space="preserve">  </w:t>
      </w:r>
    </w:p>
    <w:p>
      <w:pPr>
        <w:pStyle w:val="Normal"/>
        <w:ind w:left="0" w:right="0" w:firstLine="720"/>
        <w:jc w:val="both"/>
        <w:rPr/>
      </w:pPr>
      <w:r>
        <w:rPr>
          <w:rFonts w:cs="Arial"/>
          <w:color w:val="auto"/>
          <w:sz w:val="24"/>
        </w:rPr>
        <w:t>Comprobada la a</w:t>
      </w:r>
      <w:r>
        <w:rPr>
          <w:rFonts w:cs="Arial"/>
          <w:b w:val="false"/>
          <w:bCs w:val="false"/>
          <w:color w:val="auto"/>
          <w:sz w:val="24"/>
        </w:rPr>
        <w:t>sistencia del número legal suficiente para la celebración de la sesión</w:t>
      </w:r>
      <w:r>
        <w:rPr>
          <w:rFonts w:cs="Arial"/>
          <w:color w:val="auto"/>
          <w:sz w:val="24"/>
        </w:rPr>
        <w:t xml:space="preserve"> y declarado abierto el acto por el Sr. Alcalde, se da lectura por Secretaría al Orden del Día circulado al efecto, con el fin de proceder al estudio de los asuntos comprendidos en el mismo</w:t>
      </w:r>
      <w:r>
        <w:rPr>
          <w:rFonts w:eastAsia="Arial" w:cs="Arial"/>
          <w:bCs/>
          <w:iCs/>
          <w:color w:val="auto"/>
          <w:sz w:val="24"/>
          <w:szCs w:val="24"/>
          <w:lang w:eastAsia="hi-IN"/>
        </w:rPr>
        <w:t>.</w:t>
      </w:r>
    </w:p>
    <w:p>
      <w:pPr>
        <w:pStyle w:val="Normal"/>
        <w:ind w:left="0" w:right="0" w:firstLine="720"/>
        <w:jc w:val="both"/>
        <w:rPr/>
      </w:pPr>
      <w:r>
        <w:rPr/>
      </w:r>
    </w:p>
    <w:p>
      <w:pPr>
        <w:pStyle w:val="Normal"/>
        <w:ind w:left="0" w:right="0" w:firstLine="720"/>
        <w:jc w:val="both"/>
        <w:rPr/>
      </w:pPr>
      <w:r>
        <w:rPr>
          <w:rFonts w:eastAsia="Arial" w:cs="Arial" w:ascii="Arial" w:hAnsi="Arial"/>
          <w:bCs/>
          <w:iCs/>
          <w:color w:val="auto"/>
          <w:sz w:val="24"/>
          <w:szCs w:val="24"/>
          <w:lang w:eastAsia="hi-IN"/>
        </w:rPr>
        <w:t xml:space="preserve">1º.- </w:t>
      </w:r>
      <w:bookmarkStart w:id="0" w:name="id90"/>
      <w:bookmarkEnd w:id="0"/>
      <w:r>
        <w:rPr>
          <w:rFonts w:eastAsia="Arial" w:cs="Arial" w:ascii="Arial" w:hAnsi="Arial"/>
          <w:b/>
          <w:bCs/>
          <w:iCs/>
          <w:color w:val="auto"/>
          <w:sz w:val="24"/>
          <w:szCs w:val="24"/>
          <w:u w:val="single"/>
          <w:lang w:eastAsia="hi-IN"/>
        </w:rPr>
        <w:t>APROBACIÓN, SI PROCEDE, ACTA SESIÓN ANTERIOR</w:t>
      </w:r>
      <w:r>
        <w:rPr>
          <w:rFonts w:eastAsia="Arial" w:cs="Arial" w:ascii="Arial" w:hAnsi="Arial"/>
          <w:b/>
          <w:bCs/>
          <w:iCs/>
          <w:color w:val="auto"/>
          <w:sz w:val="24"/>
          <w:szCs w:val="24"/>
          <w:lang w:eastAsia="hi-IN"/>
        </w:rPr>
        <w:t xml:space="preserve">.- </w:t>
      </w:r>
    </w:p>
    <w:p>
      <w:pPr>
        <w:pStyle w:val="Cuerpodetexto"/>
        <w:spacing w:before="0" w:after="0"/>
        <w:jc w:val="both"/>
        <w:rPr>
          <w:rFonts w:eastAsia="Arial" w:cs="Verdana"/>
          <w:b/>
          <w:b/>
          <w:bCs/>
          <w:color w:val="auto"/>
          <w:sz w:val="24"/>
          <w:lang w:eastAsia="hi-IN"/>
        </w:rPr>
      </w:pPr>
      <w:r>
        <w:rPr>
          <w:rFonts w:eastAsia="Arial" w:cs="Verdana"/>
          <w:b/>
          <w:bCs/>
          <w:color w:val="auto"/>
          <w:sz w:val="24"/>
          <w:lang w:eastAsia="hi-IN"/>
        </w:rPr>
      </w:r>
    </w:p>
    <w:p>
      <w:pPr>
        <w:pStyle w:val="Normal"/>
        <w:jc w:val="both"/>
        <w:rPr>
          <w:rFonts w:cs="Arial"/>
          <w:color w:val="auto"/>
          <w:sz w:val="24"/>
        </w:rPr>
      </w:pPr>
      <w:r>
        <w:rPr>
          <w:rFonts w:cs="Arial"/>
          <w:color w:val="auto"/>
          <w:sz w:val="24"/>
        </w:rPr>
        <w:tab/>
        <w:t>El Sr. Alcalde-Presidente, Don Teodoro Claret Sosa Monzón, pregunta a los Señores Concejales si desean efectuar alguna corrección al acta de la sesión ordinaria celebrada el día veintinueve de julio de dos mil veintiuno.</w:t>
      </w:r>
    </w:p>
    <w:p>
      <w:pPr>
        <w:pStyle w:val="Normal"/>
        <w:jc w:val="both"/>
        <w:rPr/>
      </w:pPr>
      <w:r>
        <w:rPr>
          <w:color w:val="auto"/>
          <w:sz w:val="24"/>
          <w:szCs w:val="24"/>
        </w:rPr>
        <w:tab/>
        <w:t xml:space="preserve">No formulándose ninguna observación al acta, </w:t>
      </w:r>
      <w:r>
        <w:rPr>
          <w:rFonts w:eastAsia="Arial" w:cs="Arial"/>
          <w:b w:val="false"/>
          <w:bCs w:val="false"/>
          <w:i w:val="false"/>
          <w:iCs w:val="false"/>
          <w:color w:val="auto"/>
          <w:sz w:val="24"/>
          <w:szCs w:val="24"/>
          <w:u w:val="none"/>
          <w:lang w:val="es-ES" w:eastAsia="hi-IN"/>
        </w:rPr>
        <w:t>por la Presidencia se someten a votación, quedando aprobada por unanimidad el acta de la sesión ordinaria celebrada el día veintinueve de julio de dos mil veintiuno.</w:t>
      </w:r>
    </w:p>
    <w:p>
      <w:pPr>
        <w:pStyle w:val="Normal"/>
        <w:jc w:val="both"/>
        <w:rPr>
          <w:sz w:val="24"/>
          <w:szCs w:val="24"/>
        </w:rPr>
      </w:pPr>
      <w:r>
        <w:rPr>
          <w:sz w:val="24"/>
          <w:szCs w:val="24"/>
        </w:rPr>
      </w:r>
    </w:p>
    <w:p>
      <w:pPr>
        <w:pStyle w:val="Normal"/>
        <w:jc w:val="both"/>
        <w:rPr/>
      </w:pPr>
      <w:bookmarkStart w:id="1" w:name="id470"/>
      <w:bookmarkEnd w:id="1"/>
      <w:r>
        <w:rPr>
          <w:rFonts w:eastAsia="Times New Roman" w:cs="Arial"/>
          <w:b w:val="false"/>
          <w:bCs w:val="false"/>
          <w:i w:val="false"/>
          <w:iCs w:val="false"/>
          <w:color w:val="auto"/>
          <w:sz w:val="24"/>
          <w:szCs w:val="24"/>
          <w:u w:val="none"/>
          <w:lang w:val="es-ES"/>
        </w:rPr>
        <w:tab/>
        <w:t xml:space="preserve">2º.- </w:t>
      </w:r>
      <w:bookmarkStart w:id="2" w:name="id1d0"/>
      <w:bookmarkEnd w:id="2"/>
      <w:r>
        <w:rPr>
          <w:rFonts w:eastAsia="Times New Roman" w:cs="Arial"/>
          <w:b/>
          <w:bCs/>
          <w:i w:val="false"/>
          <w:iCs w:val="false"/>
          <w:color w:val="auto"/>
          <w:sz w:val="24"/>
          <w:szCs w:val="24"/>
          <w:u w:val="single"/>
          <w:lang w:val="es-ES"/>
        </w:rPr>
        <w:t>EXPEDIENTE 16803/2021. MOCIÓN DEL GRUPO POLÍTICO PSOE REFERENTE A LA DEFENSA DE LOS DERECHOS DE LAS PERSONAS LGTBI. ACUERDO PROCEDENTE</w:t>
      </w:r>
      <w:r>
        <w:rPr>
          <w:rFonts w:eastAsia="Times New Roman" w:cs="Arial"/>
          <w:b w:val="false"/>
          <w:bCs w:val="false"/>
          <w:i w:val="false"/>
          <w:iCs w:val="false"/>
          <w:color w:val="auto"/>
          <w:sz w:val="24"/>
          <w:szCs w:val="24"/>
          <w:u w:val="none"/>
          <w:lang w:val="es-ES"/>
        </w:rPr>
        <w:t>.-</w:t>
      </w:r>
    </w:p>
    <w:p>
      <w:pPr>
        <w:pStyle w:val="Normal"/>
        <w:snapToGrid w:val="false"/>
        <w:spacing w:lineRule="auto" w:line="240" w:before="240" w:after="0"/>
        <w:jc w:val="both"/>
        <w:rPr/>
      </w:pPr>
      <w:r>
        <w:rPr>
          <w:rFonts w:eastAsia="NotDefSpecial;MS Mincho" w:cs="Arial"/>
          <w:b w:val="false"/>
          <w:bCs w:val="false"/>
          <w:i w:val="false"/>
          <w:iCs w:val="false"/>
          <w:color w:val="auto"/>
          <w:sz w:val="24"/>
          <w:szCs w:val="24"/>
          <w:u w:val="none"/>
          <w:lang w:val="es-ES" w:eastAsia="hi-IN" w:bidi="hi-IN"/>
        </w:rPr>
        <w:tab/>
        <w:t>El Sr. Alcalde, Don Teodoro Claret Sosa Monzón, le cede la palabra a la Sra. Secretaria que da lectura al dictamen de la Comisión Informativa de Gobernación, Desarrollo Socio Económico, Seguimiento y Control, en el que se con</w:t>
      </w:r>
      <w:r>
        <w:rPr>
          <w:rFonts w:eastAsia="Times New Roman" w:cs="Arial"/>
          <w:b w:val="false"/>
          <w:bCs w:val="false"/>
          <w:i w:val="false"/>
          <w:iCs w:val="false"/>
          <w:color w:val="auto"/>
          <w:sz w:val="24"/>
          <w:szCs w:val="24"/>
          <w:u w:val="none"/>
          <w:lang w:val="es-ES" w:eastAsia="hi-IN" w:bidi="hi-IN"/>
        </w:rPr>
        <w:t>tiene la moción que se somete a la aprobación del Pleno y que seguidamente se transcribe:</w:t>
      </w:r>
    </w:p>
    <w:p>
      <w:pPr>
        <w:pStyle w:val="Normal"/>
        <w:bidi w:val="0"/>
        <w:spacing w:before="0" w:after="0"/>
        <w:ind w:left="0" w:right="0" w:hanging="0"/>
        <w:jc w:val="both"/>
        <w:rPr>
          <w:color w:val="auto"/>
          <w:sz w:val="24"/>
          <w:szCs w:val="24"/>
        </w:rPr>
      </w:pPr>
      <w:r>
        <w:rPr>
          <w:color w:val="auto"/>
          <w:sz w:val="24"/>
          <w:szCs w:val="24"/>
        </w:rPr>
      </w:r>
    </w:p>
    <w:p>
      <w:pPr>
        <w:pStyle w:val="Normal"/>
        <w:jc w:val="both"/>
        <w:rPr/>
      </w:pPr>
      <w:r>
        <w:rPr>
          <w:rStyle w:val="Fuentedeprrafopredeter"/>
          <w:rFonts w:cs="Arial"/>
          <w:color w:val="auto"/>
          <w:sz w:val="24"/>
          <w:szCs w:val="24"/>
        </w:rPr>
        <w:tab/>
      </w:r>
    </w:p>
    <w:p>
      <w:pPr>
        <w:pStyle w:val="Normal"/>
        <w:jc w:val="both"/>
        <w:rPr/>
      </w:pPr>
      <w:r>
        <w:rPr/>
      </w:r>
    </w:p>
    <w:p>
      <w:pPr>
        <w:pStyle w:val="Normal"/>
        <w:jc w:val="both"/>
        <w:rPr/>
      </w:pPr>
      <w:r>
        <w:rPr>
          <w:rStyle w:val="Fuentedeprrafopredeter"/>
          <w:bCs/>
          <w:sz w:val="24"/>
        </w:rPr>
        <w:tab/>
        <w:t xml:space="preserve">“El Grupo Municipal Socialista del Ayuntamiento de Gáldar, con motivo del aumento de las agresiones lgtbifóbicas ligadas a discursos de odio y de conformidad con lo previsto en el artículo 97 del Real Decreto 2568/1986, de 28 de noviembre, por el que se aprueba el Reglamento de Organización, Funcionamiento y Régimen Jurídico de las Entidades Locales, presenta al Pleno ordinario del mes de septiembre de 2021, para su consideración, debate y posterior aprobación, si procede, la siguiente </w:t>
      </w:r>
      <w:r>
        <w:rPr>
          <w:rStyle w:val="Fuentedeprrafopredeter"/>
          <w:b/>
          <w:sz w:val="24"/>
        </w:rPr>
        <w:t>moción</w:t>
      </w:r>
      <w:r>
        <w:rPr>
          <w:rStyle w:val="Fuentedeprrafopredeter"/>
          <w:bCs/>
          <w:sz w:val="24"/>
        </w:rPr>
        <w:t>, con los fundamentos  que a continuación quedan expresados</w:t>
      </w:r>
      <w:r>
        <w:rPr>
          <w:rStyle w:val="Fuentedeprrafopredeter"/>
          <w:b/>
          <w:sz w:val="24"/>
        </w:rPr>
        <w:t>:</w:t>
      </w:r>
    </w:p>
    <w:p>
      <w:pPr>
        <w:pStyle w:val="Normal"/>
        <w:spacing w:lineRule="auto" w:line="252"/>
        <w:jc w:val="both"/>
        <w:rPr>
          <w:rFonts w:eastAsia="Arial"/>
          <w:sz w:val="24"/>
        </w:rPr>
      </w:pPr>
      <w:r>
        <w:rPr>
          <w:rFonts w:eastAsia="Arial"/>
          <w:sz w:val="24"/>
        </w:rPr>
        <w:t xml:space="preserve"> </w:t>
      </w:r>
    </w:p>
    <w:p>
      <w:pPr>
        <w:pStyle w:val="Normal"/>
        <w:ind w:left="-5" w:right="100" w:hanging="0"/>
        <w:jc w:val="both"/>
        <w:rPr>
          <w:sz w:val="24"/>
        </w:rPr>
      </w:pPr>
      <w:r>
        <w:rPr>
          <w:sz w:val="24"/>
        </w:rPr>
        <w:tab/>
        <w:tab/>
        <w:t xml:space="preserve">Las agresiones LGTBIfóbicas no dejan de aumentar en nuestro país. Según los datos facilitados por el Ministerio del Interior, los delitos de odio denunciados han aumentado de 1.172 en el año 2013 a 1.706 en 2019 y, concretamente, los que atañen a la orientación sexual han aumentado un 8'6 %. Los datos de los Observatorios Contra la Homofobia en Madrid o Cataluña reflejan también un aumento del número de incidentes en este sentido y todo indica que se trata de una constante en toda nuestra geografía, sin excepción.  </w:t>
      </w:r>
    </w:p>
    <w:p>
      <w:pPr>
        <w:pStyle w:val="Normal"/>
        <w:spacing w:lineRule="auto" w:line="252"/>
        <w:jc w:val="both"/>
        <w:rPr>
          <w:rFonts w:eastAsia="Arial"/>
          <w:sz w:val="24"/>
        </w:rPr>
      </w:pPr>
      <w:r>
        <w:rPr>
          <w:rFonts w:eastAsia="Arial"/>
          <w:sz w:val="24"/>
        </w:rPr>
        <w:t xml:space="preserve"> </w:t>
      </w:r>
    </w:p>
    <w:p>
      <w:pPr>
        <w:pStyle w:val="Normal"/>
        <w:ind w:left="-5" w:right="100" w:hanging="0"/>
        <w:jc w:val="both"/>
        <w:rPr>
          <w:sz w:val="24"/>
        </w:rPr>
      </w:pPr>
      <w:r>
        <w:rPr>
          <w:sz w:val="24"/>
        </w:rPr>
        <w:tab/>
        <w:tab/>
        <w:t>Día tras día conocemos nuevos casos de LGTBIfobia en España, un país pionero en el reconocimiento y en la protección de los derechos civiles y referente en el resto del mundo en cuanto a la defensa de las personas lesbianas, gays, personas trans y bisexuales. Estas actitudes violentas, que causan un gran sufrimiento a las víctimas y que, en muchos casos, ni se llegan a denunciar, están alentadas y precedidas por los discursos de odio, especialmente cuando éstos se institucionalizan o normalizan en el ámbito público.</w:t>
      </w:r>
    </w:p>
    <w:p>
      <w:pPr>
        <w:pStyle w:val="Normal"/>
        <w:spacing w:lineRule="auto" w:line="252"/>
        <w:jc w:val="both"/>
        <w:rPr>
          <w:rFonts w:eastAsia="Arial"/>
          <w:sz w:val="24"/>
        </w:rPr>
      </w:pPr>
      <w:r>
        <w:rPr>
          <w:rFonts w:eastAsia="Arial"/>
          <w:sz w:val="24"/>
        </w:rPr>
        <w:t xml:space="preserve"> </w:t>
      </w:r>
    </w:p>
    <w:p>
      <w:pPr>
        <w:pStyle w:val="Normal"/>
        <w:ind w:left="-5" w:right="100" w:hanging="0"/>
        <w:jc w:val="both"/>
        <w:rPr>
          <w:sz w:val="24"/>
        </w:rPr>
      </w:pPr>
      <w:r>
        <w:rPr>
          <w:sz w:val="24"/>
        </w:rPr>
        <w:tab/>
        <w:tab/>
        <w:t xml:space="preserve">Las personas LGTBI en este país y en el mundo han tenido que soportar históricamente vejaciones, agresiones, cárcel y, aún en algunos países, la pena de muerte. España es un país abierto y diverso, que acoge de forma generosa a personas que son perseguidas o amenazadas de muerte por su orientación sexual o identidad de género. Por eso, en un país democrático, los discursos de odio, y en especial las agresiones hacia el colectivo LGTBI no pueden tener cabida.  </w:t>
      </w:r>
    </w:p>
    <w:p>
      <w:pPr>
        <w:pStyle w:val="Normal"/>
        <w:spacing w:lineRule="auto" w:line="252"/>
        <w:jc w:val="both"/>
        <w:rPr>
          <w:rFonts w:eastAsia="Arial"/>
          <w:sz w:val="24"/>
        </w:rPr>
      </w:pPr>
      <w:r>
        <w:rPr>
          <w:rFonts w:eastAsia="Arial"/>
          <w:sz w:val="24"/>
        </w:rPr>
        <w:t xml:space="preserve"> </w:t>
      </w:r>
    </w:p>
    <w:p>
      <w:pPr>
        <w:pStyle w:val="Normal"/>
        <w:ind w:left="-5" w:right="100" w:hanging="0"/>
        <w:jc w:val="both"/>
        <w:rPr>
          <w:sz w:val="24"/>
        </w:rPr>
      </w:pPr>
      <w:r>
        <w:rPr>
          <w:sz w:val="24"/>
        </w:rPr>
        <w:tab/>
        <w:tab/>
        <w:t>Ante esta situación, es imprescindible que desde todos los ámbitos y desde todas las instituciones se visibilice el apoyo público e institucional al colectivo LGTBI y a sus derechos como ciudadanos y ciudadanas, y se denuncien estas agresiones, así como también la puesta en marcha de todas las herramientas normativas necesarias para combatirlas.</w:t>
      </w:r>
    </w:p>
    <w:p>
      <w:pPr>
        <w:pStyle w:val="Normal"/>
        <w:spacing w:lineRule="auto" w:line="252"/>
        <w:jc w:val="both"/>
        <w:rPr>
          <w:rFonts w:eastAsia="Arial"/>
          <w:sz w:val="24"/>
        </w:rPr>
      </w:pPr>
      <w:r>
        <w:rPr>
          <w:rFonts w:eastAsia="Arial"/>
          <w:sz w:val="24"/>
        </w:rPr>
        <w:t xml:space="preserve"> </w:t>
      </w:r>
    </w:p>
    <w:p>
      <w:pPr>
        <w:pStyle w:val="Normal"/>
        <w:spacing w:before="0" w:after="281"/>
        <w:ind w:left="-5" w:right="100" w:hanging="0"/>
        <w:jc w:val="both"/>
        <w:rPr/>
      </w:pPr>
      <w:r>
        <w:rPr>
          <w:rStyle w:val="Fuentedeprrafopredeter"/>
          <w:sz w:val="24"/>
        </w:rPr>
        <w:tab/>
        <w:tab/>
        <w:t xml:space="preserve">Por todo ello, el Grupo Municipal Socialista del Excmo. Ayuntamiento de Gáldar propone, para su aprobación por el Pleno, los siguientes </w:t>
      </w:r>
      <w:r>
        <w:rPr>
          <w:rStyle w:val="Fuentedeprrafopredeter"/>
          <w:b/>
          <w:bCs/>
          <w:sz w:val="24"/>
        </w:rPr>
        <w:t>acuerdos</w:t>
      </w:r>
      <w:r>
        <w:rPr>
          <w:rStyle w:val="Fuentedeprrafopredeter"/>
          <w:sz w:val="24"/>
        </w:rPr>
        <w:t>:</w:t>
      </w:r>
    </w:p>
    <w:p>
      <w:pPr>
        <w:pStyle w:val="Normal"/>
        <w:jc w:val="both"/>
        <w:rPr/>
      </w:pPr>
      <w:r>
        <w:rPr>
          <w:rStyle w:val="Fuentedeprrafopredeter"/>
          <w:sz w:val="24"/>
          <w:szCs w:val="24"/>
        </w:rPr>
        <w:tab/>
        <w:t>1.- Ratificar el compromiso firme del Ayuntamiento con la igualdad, los derechos de las personas LGTBI y la erradicación de cualquier tipo de violencia hacia este colectivo.</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ab/>
        <w:t>2.- Reconocer la LGTBIfobia y los discursos que la alientan como una afrenta a la calidad democrática, porque apelan directamente a los estándares de libertad de la población.</w:t>
      </w:r>
    </w:p>
    <w:p>
      <w:pPr>
        <w:pStyle w:val="Normal"/>
        <w:jc w:val="both"/>
        <w:rPr/>
      </w:pPr>
      <w:r>
        <w:rPr/>
      </w:r>
    </w:p>
    <w:p>
      <w:pPr>
        <w:pStyle w:val="Normal"/>
        <w:jc w:val="both"/>
        <w:rPr/>
      </w:pPr>
      <w:r>
        <w:rPr>
          <w:rStyle w:val="Fuentedeprrafopredeter"/>
          <w:sz w:val="24"/>
          <w:szCs w:val="24"/>
        </w:rPr>
        <w:tab/>
        <w:t>3.- Que el Grupo de Gobierno de este Ayuntamiento impulse y coordine la puesta en</w:t>
      </w:r>
      <w:r>
        <w:rPr>
          <w:sz w:val="24"/>
          <w:szCs w:val="24"/>
        </w:rPr>
        <w:t xml:space="preserve"> </w:t>
      </w:r>
      <w:r>
        <w:rPr>
          <w:rStyle w:val="Fuentedeprrafopredeter"/>
          <w:sz w:val="24"/>
          <w:szCs w:val="24"/>
        </w:rPr>
        <w:t>marcha de campañas de sensibilización, información y formación, sobre la realidad de las personas pertenecientes al colectivo LGTBI.</w:t>
      </w:r>
    </w:p>
    <w:p>
      <w:pPr>
        <w:pStyle w:val="Normal"/>
        <w:jc w:val="both"/>
        <w:rPr>
          <w:sz w:val="24"/>
          <w:szCs w:val="24"/>
        </w:rPr>
      </w:pPr>
      <w:r>
        <w:rPr>
          <w:sz w:val="24"/>
          <w:szCs w:val="24"/>
        </w:rPr>
      </w:r>
    </w:p>
    <w:p>
      <w:pPr>
        <w:pStyle w:val="Normal"/>
        <w:jc w:val="both"/>
        <w:rPr>
          <w:sz w:val="24"/>
          <w:szCs w:val="24"/>
        </w:rPr>
      </w:pPr>
      <w:r>
        <w:rPr>
          <w:sz w:val="24"/>
          <w:szCs w:val="24"/>
        </w:rPr>
        <w:tab/>
        <w:t>4.- Que el Grupo de Gobierno de este Ayuntamiento establezca un plan formativo para la Policía Local que vaya encaminado a que las y los agentes tengan la formación suficiente sobre la realidad de las personas LGTBI, para que puedan ofrecer un trato adecuado a las víctimas.”</w:t>
      </w:r>
    </w:p>
    <w:p>
      <w:pPr>
        <w:pStyle w:val="Normal"/>
        <w:spacing w:lineRule="auto" w:line="252"/>
        <w:jc w:val="both"/>
        <w:rPr/>
      </w:pPr>
      <w:r>
        <w:rPr/>
      </w:r>
    </w:p>
    <w:p>
      <w:pPr>
        <w:pStyle w:val="Normal"/>
        <w:snapToGrid w:val="false"/>
        <w:spacing w:lineRule="auto" w:line="240" w:before="0" w:after="0"/>
        <w:ind w:left="0" w:right="0" w:firstLine="708"/>
        <w:jc w:val="both"/>
        <w:rPr/>
      </w:pPr>
      <w:r>
        <w:rPr>
          <w:rStyle w:val="Fuentedeprrafopredeter"/>
          <w:rFonts w:eastAsia="Times New Roman" w:cs="Arial" w:ascii="Arial" w:hAnsi="Arial"/>
          <w:b w:val="false"/>
          <w:bCs w:val="false"/>
          <w:i w:val="false"/>
          <w:iCs w:val="false"/>
          <w:color w:val="000000"/>
          <w:kern w:val="2"/>
          <w:sz w:val="24"/>
          <w:szCs w:val="24"/>
          <w:u w:val="none"/>
          <w:lang w:val="es-ES" w:eastAsia="hi-IN" w:bidi="ar-SA"/>
        </w:rPr>
        <w:t>Después de varias intervenciones y siendo declarada Moción Institucional por todos los grupos políticos del Excmo. Ayuntamiento de Gáldar, el Ayuntamiento Pleno acordó por unanimidad:</w:t>
      </w:r>
    </w:p>
    <w:p>
      <w:pPr>
        <w:pStyle w:val="Normal"/>
        <w:jc w:val="both"/>
        <w:rPr/>
      </w:pPr>
      <w:r>
        <w:rPr>
          <w:rStyle w:val="Fuentedeprrafopredeter"/>
          <w:rFonts w:cs="Arial"/>
          <w:sz w:val="24"/>
        </w:rPr>
        <w:tab/>
      </w:r>
    </w:p>
    <w:p>
      <w:pPr>
        <w:pStyle w:val="Normal"/>
        <w:jc w:val="both"/>
        <w:rPr/>
      </w:pPr>
      <w:r>
        <w:rPr>
          <w:rStyle w:val="Fuentedeprrafopredeter"/>
          <w:sz w:val="24"/>
          <w:szCs w:val="24"/>
        </w:rPr>
        <w:tab/>
        <w:t>1.- Ratificar el compromiso firme del Ayuntamiento con la igualdad, los derechos de las personas LGTBI y la erradicación de cualquier tipo de violencia hacia este colectivo.</w:t>
      </w:r>
    </w:p>
    <w:p>
      <w:pPr>
        <w:pStyle w:val="Normal"/>
        <w:jc w:val="both"/>
        <w:rPr>
          <w:sz w:val="24"/>
          <w:szCs w:val="24"/>
        </w:rPr>
      </w:pPr>
      <w:r>
        <w:rPr>
          <w:sz w:val="24"/>
          <w:szCs w:val="24"/>
        </w:rPr>
      </w:r>
    </w:p>
    <w:p>
      <w:pPr>
        <w:pStyle w:val="Normal"/>
        <w:jc w:val="both"/>
        <w:rPr>
          <w:sz w:val="24"/>
          <w:szCs w:val="24"/>
        </w:rPr>
      </w:pPr>
      <w:r>
        <w:rPr>
          <w:sz w:val="24"/>
          <w:szCs w:val="24"/>
        </w:rPr>
        <w:tab/>
        <w:t>2.- Reconocer la LGTBIfobia y los discursos que la alientan como una afrenta a la calidad democrática, porque apelan directamente a los estándares de libertad de la población.</w:t>
      </w:r>
    </w:p>
    <w:p>
      <w:pPr>
        <w:pStyle w:val="Normal"/>
        <w:jc w:val="both"/>
        <w:rPr/>
      </w:pPr>
      <w:r>
        <w:rPr/>
      </w:r>
    </w:p>
    <w:p>
      <w:pPr>
        <w:pStyle w:val="Normal"/>
        <w:jc w:val="both"/>
        <w:rPr/>
      </w:pPr>
      <w:r>
        <w:rPr>
          <w:rStyle w:val="Fuentedeprrafopredeter"/>
          <w:sz w:val="24"/>
          <w:szCs w:val="24"/>
        </w:rPr>
        <w:tab/>
        <w:t>3.- Que el Grupo de Gobierno de este Ayuntamiento impulse y coordine la puesta en</w:t>
      </w:r>
      <w:r>
        <w:rPr>
          <w:sz w:val="24"/>
          <w:szCs w:val="24"/>
        </w:rPr>
        <w:t xml:space="preserve"> </w:t>
      </w:r>
      <w:r>
        <w:rPr>
          <w:rStyle w:val="Fuentedeprrafopredeter"/>
          <w:sz w:val="24"/>
          <w:szCs w:val="24"/>
        </w:rPr>
        <w:t>marcha de campañas de sensibilización, información y formación, sobre la realidad de las personas pertenecientes al colectivo LGTBI.</w:t>
      </w:r>
    </w:p>
    <w:p>
      <w:pPr>
        <w:pStyle w:val="Normal"/>
        <w:jc w:val="both"/>
        <w:rPr>
          <w:sz w:val="24"/>
          <w:szCs w:val="24"/>
        </w:rPr>
      </w:pPr>
      <w:r>
        <w:rPr>
          <w:sz w:val="24"/>
          <w:szCs w:val="24"/>
        </w:rPr>
      </w:r>
    </w:p>
    <w:p>
      <w:pPr>
        <w:pStyle w:val="Normal"/>
        <w:bidi w:val="0"/>
        <w:ind w:left="0" w:right="0" w:firstLine="708"/>
        <w:jc w:val="both"/>
        <w:rPr>
          <w:rFonts w:cs="Arial"/>
          <w:color w:val="auto"/>
          <w:sz w:val="24"/>
          <w:szCs w:val="24"/>
        </w:rPr>
      </w:pPr>
      <w:r>
        <w:rPr>
          <w:rFonts w:cs="Arial"/>
          <w:color w:val="auto"/>
          <w:sz w:val="24"/>
          <w:szCs w:val="24"/>
        </w:rPr>
        <w:tab/>
        <w:t>4.- Que el Grupo de Gobierno de este Ayuntamiento establezca un plan formativo para la Policía Local que vaya encaminado a que las y los agentes tengan la formación suficiente sobre la realidad de las personas LGTBI, para que puedan ofrecer un trato adecuado a las víctimas.</w:t>
      </w:r>
    </w:p>
    <w:p>
      <w:pPr>
        <w:pStyle w:val="Normal"/>
        <w:snapToGrid w:val="false"/>
        <w:spacing w:lineRule="auto" w:line="240" w:before="240" w:after="0"/>
        <w:jc w:val="both"/>
        <w:rPr/>
      </w:pPr>
      <w:r>
        <w:rPr>
          <w:rFonts w:eastAsia="Times New Roman" w:cs="Arial"/>
          <w:b/>
          <w:bCs/>
          <w:i w:val="false"/>
          <w:iCs w:val="false"/>
          <w:color w:val="000000"/>
          <w:sz w:val="24"/>
          <w:szCs w:val="24"/>
          <w:u w:val="none"/>
          <w:lang w:val="es-ES"/>
        </w:rPr>
        <w:tab/>
      </w:r>
      <w:r>
        <w:rPr>
          <w:rFonts w:eastAsia="Times New Roman" w:cs="Arial"/>
          <w:b w:val="false"/>
          <w:bCs w:val="false"/>
          <w:i w:val="false"/>
          <w:iCs w:val="false"/>
          <w:color w:val="000000"/>
          <w:sz w:val="24"/>
          <w:szCs w:val="24"/>
          <w:u w:val="none"/>
          <w:lang w:val="es-ES"/>
        </w:rPr>
        <w:t>3</w:t>
      </w:r>
      <w:r>
        <w:rPr>
          <w:rFonts w:eastAsia="Times New Roman" w:cs="Arial"/>
          <w:b w:val="false"/>
          <w:bCs w:val="false"/>
          <w:i w:val="false"/>
          <w:iCs w:val="false"/>
          <w:color w:val="auto"/>
          <w:sz w:val="24"/>
          <w:szCs w:val="24"/>
          <w:u w:val="none"/>
          <w:lang w:val="es-ES"/>
        </w:rPr>
        <w:t xml:space="preserve">º.- </w:t>
      </w:r>
      <w:bookmarkStart w:id="3" w:name="id1d01"/>
      <w:bookmarkEnd w:id="3"/>
      <w:r>
        <w:rPr>
          <w:rFonts w:eastAsia="Times New Roman" w:cs="Arial"/>
          <w:b/>
          <w:bCs/>
          <w:i w:val="false"/>
          <w:iCs w:val="false"/>
          <w:color w:val="auto"/>
          <w:sz w:val="24"/>
          <w:szCs w:val="24"/>
          <w:u w:val="single"/>
          <w:lang w:val="es-ES"/>
        </w:rPr>
        <w:t>EXPEDIENTE 16429/2021. MOCIÓN DEL GRUPO POLÍTICO BNR-NC DE APOYO POR EL DÍA MUNDIAL CONTRA EL CÁNCER DE MAMA. ACUERDO PROCEDENTE</w:t>
      </w:r>
      <w:r>
        <w:rPr>
          <w:rFonts w:eastAsia="Times New Roman" w:cs="Arial"/>
          <w:b w:val="false"/>
          <w:bCs w:val="false"/>
          <w:i w:val="false"/>
          <w:iCs w:val="false"/>
          <w:color w:val="auto"/>
          <w:sz w:val="24"/>
          <w:szCs w:val="24"/>
          <w:u w:val="none"/>
          <w:lang w:val="es-ES"/>
        </w:rPr>
        <w:t>.-</w:t>
      </w:r>
    </w:p>
    <w:p>
      <w:pPr>
        <w:pStyle w:val="Normal"/>
        <w:snapToGrid w:val="false"/>
        <w:spacing w:lineRule="auto" w:line="240" w:before="240" w:after="0"/>
        <w:jc w:val="both"/>
        <w:rPr/>
      </w:pPr>
      <w:r>
        <w:rPr>
          <w:rFonts w:eastAsia="NotDefSpecial;MS Mincho" w:cs="Arial"/>
          <w:b w:val="false"/>
          <w:bCs w:val="false"/>
          <w:i w:val="false"/>
          <w:iCs w:val="false"/>
          <w:color w:val="auto"/>
          <w:sz w:val="24"/>
          <w:szCs w:val="24"/>
          <w:u w:val="none"/>
          <w:lang w:val="es-ES" w:eastAsia="hi-IN" w:bidi="hi-IN"/>
        </w:rPr>
        <w:tab/>
        <w:t>El Sr. Alcalde, Don Teodoro Claret Sosa Monzón, le cede la palabra a la Sra. Secretaria que da lectura al dictamen de la Comisión Informativa de Gobernación, Desarrollo Socio Económico, Seguimiento y Control, en el que se con</w:t>
      </w:r>
      <w:r>
        <w:rPr>
          <w:rFonts w:eastAsia="Times New Roman" w:cs="Arial"/>
          <w:b w:val="false"/>
          <w:bCs w:val="false"/>
          <w:i w:val="false"/>
          <w:iCs w:val="false"/>
          <w:color w:val="auto"/>
          <w:sz w:val="24"/>
          <w:szCs w:val="24"/>
          <w:u w:val="none"/>
          <w:lang w:val="es-ES" w:eastAsia="hi-IN" w:bidi="hi-IN"/>
        </w:rPr>
        <w:t>tiene la moción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pPr>
      <w:r>
        <w:rPr/>
      </w:r>
    </w:p>
    <w:p>
      <w:pPr>
        <w:pStyle w:val="Normal"/>
        <w:jc w:val="both"/>
        <w:rPr>
          <w:rFonts w:ascii="Arial" w:hAnsi="Arial" w:cs="Arial"/>
          <w:sz w:val="24"/>
          <w:szCs w:val="24"/>
        </w:rPr>
      </w:pPr>
      <w:r>
        <w:rPr>
          <w:rFonts w:cs="Arial" w:ascii="Arial" w:hAnsi="Arial"/>
          <w:sz w:val="24"/>
          <w:szCs w:val="24"/>
        </w:rPr>
        <w:tab/>
        <w:t>“El próximo 19 de octubre, por iniciativa de la Organización Mundial de la Salud se celebra mundialmente el día internacional de la lucha contra el cáncer de mama, con el objetivo de crear conciencia y promover que cada vez más mujeres accedan a exámenes, diagnósticos y a los tratamientos oportunos.</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Con esta moción se persigue que el Cabildo de Gran Canaria, como institución insular, se convierta también en altavoz de toma de conciencia, de la importancia de la prevenció</w:t>
      </w:r>
      <w:r>
        <w:rPr>
          <w:rFonts w:cs="Arial" w:ascii="Arial" w:hAnsi="Arial"/>
          <w:sz w:val="24"/>
          <w:szCs w:val="24"/>
          <w:lang w:val="de-DE"/>
        </w:rPr>
        <w:t>n, diagn</w:t>
      </w:r>
      <w:r>
        <w:rPr>
          <w:rFonts w:cs="Arial" w:ascii="Arial" w:hAnsi="Arial"/>
          <w:sz w:val="24"/>
          <w:szCs w:val="24"/>
          <w:lang w:val="es-ES_tradnl"/>
        </w:rPr>
        <w:t xml:space="preserve">óstico precoz e investigación de esta enfermedad, que en un 99% de los casos ocurre en mujeres.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En España, aproximadamente el 30% de los cánceres diagnosticados en mujeres se originan en la mama. El cáncer de mama es ya el tumor más diagnosticado del mundo, superando por primera vez al cá</w:t>
      </w:r>
      <w:r>
        <w:rPr>
          <w:rFonts w:cs="Arial" w:ascii="Arial" w:hAnsi="Arial"/>
          <w:sz w:val="24"/>
          <w:szCs w:val="24"/>
          <w:lang w:val="fr-FR"/>
        </w:rPr>
        <w:t>ncer de pulm</w:t>
      </w:r>
      <w:r>
        <w:rPr>
          <w:rFonts w:cs="Arial" w:ascii="Arial" w:hAnsi="Arial"/>
          <w:sz w:val="24"/>
          <w:szCs w:val="24"/>
          <w:lang w:val="es-ES_tradnl"/>
        </w:rPr>
        <w:t>ó</w:t>
      </w:r>
      <w:r>
        <w:rPr>
          <w:rFonts w:cs="Arial" w:ascii="Arial" w:hAnsi="Arial"/>
          <w:sz w:val="24"/>
          <w:szCs w:val="24"/>
          <w:lang w:val="pt-PT"/>
        </w:rPr>
        <w:t>n, seg</w:t>
      </w:r>
      <w:r>
        <w:rPr>
          <w:rFonts w:cs="Arial" w:ascii="Arial" w:hAnsi="Arial"/>
          <w:sz w:val="24"/>
          <w:szCs w:val="24"/>
          <w:lang w:val="es-ES_tradnl"/>
        </w:rPr>
        <w:t>ún datos publicados en 2021 por el Centro de Investigaciones sobre el cáncer (IARC, siglas en inglé</w:t>
      </w:r>
      <w:r>
        <w:rPr>
          <w:rFonts w:cs="Arial" w:ascii="Arial" w:hAnsi="Arial"/>
          <w:sz w:val="24"/>
          <w:szCs w:val="24"/>
          <w:lang w:val="pt-PT"/>
        </w:rPr>
        <w:t>s). Seg</w:t>
      </w:r>
      <w:r>
        <w:rPr>
          <w:rFonts w:cs="Arial" w:ascii="Arial" w:hAnsi="Arial"/>
          <w:sz w:val="24"/>
          <w:szCs w:val="24"/>
          <w:lang w:val="es-ES_tradnl"/>
        </w:rPr>
        <w:t>ún el informe anual editado por la Sociedad Española de Oncología Médica (febrero de 2021), en el año 2020 se diagnosticaron 32.953 mujeres con cá</w:t>
      </w:r>
      <w:r>
        <w:rPr>
          <w:rFonts w:cs="Arial" w:ascii="Arial" w:hAnsi="Arial"/>
          <w:sz w:val="24"/>
          <w:szCs w:val="24"/>
          <w:lang w:val="pt-PT"/>
        </w:rPr>
        <w:t>ncer de mama.</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En Canarias, según el Registro Poblacional de Cáncer de Canarias de Febrero de 2021, en las mujeres destaca el tumor de mama (1397 casos), seguido por los de colon y recto. Ademá</w:t>
      </w:r>
      <w:r>
        <w:rPr>
          <w:rFonts w:cs="Arial" w:ascii="Arial" w:hAnsi="Arial"/>
          <w:sz w:val="24"/>
          <w:szCs w:val="24"/>
          <w:lang w:val="pt-PT"/>
        </w:rPr>
        <w:t>s, seg</w:t>
      </w:r>
      <w:r>
        <w:rPr>
          <w:rFonts w:cs="Arial" w:ascii="Arial" w:hAnsi="Arial"/>
          <w:sz w:val="24"/>
          <w:szCs w:val="24"/>
          <w:lang w:val="es-ES_tradnl"/>
        </w:rPr>
        <w:t>ún el Observatorio de la Asociación Española contra el Cáncer, la tasa de mayor incidencia de esta patología se presenta entre las mujeres a partir de los 45 añ</w:t>
      </w:r>
      <w:r>
        <w:rPr>
          <w:rFonts w:cs="Arial" w:ascii="Arial" w:hAnsi="Arial"/>
          <w:sz w:val="24"/>
          <w:szCs w:val="24"/>
          <w:lang w:val="pt-PT"/>
        </w:rPr>
        <w:t>os. Seg</w:t>
      </w:r>
      <w:r>
        <w:rPr>
          <w:rFonts w:cs="Arial" w:ascii="Arial" w:hAnsi="Arial"/>
          <w:sz w:val="24"/>
          <w:szCs w:val="24"/>
          <w:lang w:val="es-ES_tradnl"/>
        </w:rPr>
        <w:t>ún últimos datos de la Consejería de Sanidad del Gobierno de Canarias (2018), el Programa de Diagnóstico Precoz estuvo dirigido a 276.671 mujeres de entre 50 y 69 años que viven en las Islas, con una cobertura del 100% en toda la Comunidad Autónoma y una participació</w:t>
      </w:r>
      <w:r>
        <w:rPr>
          <w:rFonts w:cs="Arial" w:ascii="Arial" w:hAnsi="Arial"/>
          <w:sz w:val="24"/>
          <w:szCs w:val="24"/>
          <w:lang w:val="it-IT"/>
        </w:rPr>
        <w:t>n del 75%.</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En cuanto a la mortalidad, según el informe de la Sociedad Española de Oncología Mé</w:t>
      </w:r>
      <w:r>
        <w:rPr>
          <w:rFonts w:cs="Arial" w:ascii="Arial" w:hAnsi="Arial"/>
          <w:sz w:val="24"/>
          <w:szCs w:val="24"/>
          <w:lang w:val="pt-PT"/>
        </w:rPr>
        <w:t xml:space="preserve">dica (SEOM) </w:t>
      </w:r>
      <w:r>
        <w:rPr>
          <w:rFonts w:cs="Arial" w:ascii="Arial" w:hAnsi="Arial"/>
          <w:sz w:val="24"/>
          <w:szCs w:val="24"/>
        </w:rPr>
        <w:t>“</w:t>
      </w:r>
      <w:r>
        <w:rPr>
          <w:rFonts w:cs="Arial" w:ascii="Arial" w:hAnsi="Arial"/>
          <w:sz w:val="24"/>
          <w:szCs w:val="24"/>
          <w:lang w:val="es-ES_tradnl"/>
        </w:rPr>
        <w:t>Las cifras del cáncer 2021”, el tumor de mama continúa siendo la primera causa de muerte por cáncer entre las mujeres en España con casi 6.500 fallecimientos cada año. Pero también hay que señalar, como dato muy importante, que la supervivencia de las pacientes con cáncer de mama ha experimentado un fuerte ascenso durante los ú</w:t>
      </w:r>
      <w:r>
        <w:rPr>
          <w:rFonts w:cs="Arial" w:ascii="Arial" w:hAnsi="Arial"/>
          <w:sz w:val="24"/>
          <w:szCs w:val="24"/>
          <w:lang w:val="pt-PT"/>
        </w:rPr>
        <w:t>ltimos a</w:t>
      </w:r>
      <w:r>
        <w:rPr>
          <w:rFonts w:cs="Arial" w:ascii="Arial" w:hAnsi="Arial"/>
          <w:sz w:val="24"/>
          <w:szCs w:val="24"/>
          <w:lang w:val="es-ES_tradnl"/>
        </w:rPr>
        <w:t>ños. El mismo informe anual editado por la Sociedad Española de Oncología Médica (febrero de 2021), citado en párrafos anteriores, también señala el aumento de la supervivencia, siendo mayor de un 80% a los 5 años del diagnó</w:t>
      </w:r>
      <w:r>
        <w:rPr>
          <w:rFonts w:cs="Arial" w:ascii="Arial" w:hAnsi="Arial"/>
          <w:sz w:val="24"/>
          <w:szCs w:val="24"/>
          <w:lang w:val="it-IT"/>
        </w:rPr>
        <w:t>stico.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Una tendencia que refleja el avance, gracias a la detección precoz, la investigación y los nuevos tratamientos disponibles. Es decir, los avances terapéuticos y la detección precoz influyen en el pronóstico de la enfermedad.</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Con esta moción, se ha tratado de reflejar los datos de esta enfermedad, pero también trata de transmitir un mensaje desde y por las mujeres: que las hace crecer y aunarse en la fuerza de seguir adelante, de curarse, pero también de elevar la voz de las demandas y necesidades que tiene esta realidad, una enfermedad con características propias que afecta a “ser mujer”.</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La confianza en el sistema público de salud es fundamental para las mujeres enfermas y sus familias, pero es preciso señalar la necesidad de potenciar el personal y los medios que harán que las mujeres, confíen aún más en nuestra sanidad.</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es-ES_tradnl"/>
        </w:rPr>
        <w:tab/>
        <w:t>Finalmente, resulta importante enviar un mensaje a la sociedad de sumarse a la concienciación sobre el cáncer de mama, que no sea sólo una tarea de las mujeres, de sus familias y del movimiento asociativo. Que se convierta en una reivindicación de todos/as, el próximo 19 de octubre y todos los días del añ</w:t>
      </w:r>
      <w:r>
        <w:rPr>
          <w:rFonts w:cs="Arial" w:ascii="Arial" w:hAnsi="Arial"/>
          <w:sz w:val="24"/>
          <w:szCs w:val="24"/>
          <w:lang w:val="it-IT"/>
        </w:rPr>
        <w: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Por todo lo anteriormente expuesto, elevamos a la consideración del Pleno la adopción de los siguientes</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rPr>
        <w:tab/>
        <w:tab/>
        <w:tab/>
        <w:tab/>
        <w:tab/>
        <w:t>ACUERDOS</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es-ES_tradnl"/>
        </w:rPr>
        <w:t>Primero</w:t>
      </w:r>
      <w:r>
        <w:rPr>
          <w:rFonts w:cs="Arial" w:ascii="Arial" w:hAnsi="Arial"/>
          <w:sz w:val="24"/>
          <w:szCs w:val="24"/>
          <w:lang w:val="es-ES_tradnl"/>
        </w:rPr>
        <w:t>.- Instar a la Consejería de Sanidad del Gobierno de Canarias, que se amplíe de forma progresiva el grupo de edad del Programa de Diagnóstico Precoz del Cáncer de mama del sistema público de salud.</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pt-PT"/>
        </w:rPr>
        <w:t>Segundo</w:t>
      </w:r>
      <w:r>
        <w:rPr>
          <w:rFonts w:cs="Arial" w:ascii="Arial" w:hAnsi="Arial"/>
          <w:sz w:val="24"/>
          <w:szCs w:val="24"/>
          <w:lang w:val="es-ES_tradnl"/>
        </w:rPr>
        <w:t>.- Instar a la Consejería de Sanidad del Gobierno de Canarias y al Ministerio de Sanidad del Gobierno de España, que se promuevan campañas de sensibilización para la adopció</w:t>
      </w:r>
      <w:r>
        <w:rPr>
          <w:rFonts w:cs="Arial" w:ascii="Arial" w:hAnsi="Arial"/>
          <w:sz w:val="24"/>
          <w:szCs w:val="24"/>
          <w:lang w:val="nl-NL"/>
        </w:rPr>
        <w:t>n de h</w:t>
      </w:r>
      <w:r>
        <w:rPr>
          <w:rFonts w:cs="Arial" w:ascii="Arial" w:hAnsi="Arial"/>
          <w:sz w:val="24"/>
          <w:szCs w:val="24"/>
          <w:lang w:val="es-ES_tradnl"/>
        </w:rPr>
        <w:t>ábitos de vida saludables, la autoexploración y la asistencia a las mamografías del Programa de Diagnó</w:t>
      </w:r>
      <w:r>
        <w:rPr>
          <w:rFonts w:cs="Arial" w:ascii="Arial" w:hAnsi="Arial"/>
          <w:sz w:val="24"/>
          <w:szCs w:val="24"/>
          <w:lang w:val="it-IT"/>
        </w:rPr>
        <w:t>stico Precoz.</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es-ES_tradnl"/>
        </w:rPr>
        <w:t>Tercero</w:t>
      </w:r>
      <w:r>
        <w:rPr>
          <w:rFonts w:cs="Arial" w:ascii="Arial" w:hAnsi="Arial"/>
          <w:sz w:val="24"/>
          <w:szCs w:val="24"/>
          <w:lang w:val="es-ES_tradnl"/>
        </w:rPr>
        <w:t>.- Instar al Ministerio de Sanidad del Gobierno de España, que se avance en la investigación dentro de la Estrategia Nacional en Cáncer, necesaria para la mejora de la identificación de la enfermedad, pronósticos y terapias avanzadas.</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es-ES_tradnl"/>
        </w:rPr>
        <w:t>Cuarto</w:t>
      </w:r>
      <w:r>
        <w:rPr>
          <w:rFonts w:cs="Arial" w:ascii="Arial" w:hAnsi="Arial"/>
          <w:sz w:val="24"/>
          <w:szCs w:val="24"/>
          <w:lang w:val="es-ES_tradnl"/>
        </w:rPr>
        <w:t>.- El Pleno del Ayuntamiento de Gáldar pone en valor y agradece el trabajo del movimiento asociativo por esta causa, Asociación Española contra el Cáncer y la Asociación Canaria contra el Cáncer de Mama y Ginecológico, que, con su trabajo y dedicación, permite afrontar los duros tratamientos y los cambios físicos y psicológicos, apoyando a las mujeres en situación de vulnerabilidad social, por su vocación y compromiso.</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it-IT"/>
        </w:rPr>
        <w:t>Quinto</w:t>
      </w:r>
      <w:r>
        <w:rPr>
          <w:rFonts w:cs="Arial" w:ascii="Arial" w:hAnsi="Arial"/>
          <w:sz w:val="24"/>
          <w:szCs w:val="24"/>
          <w:lang w:val="es-ES_tradnl"/>
        </w:rPr>
        <w:t>.- El Pleno del Ayuntamiento de Gáldar pone en valor y agradece a los servicios de Ginecología y Oncología de los hospitales canarios, por su profesionalidad, entrega y humanidad."</w:t>
      </w:r>
    </w:p>
    <w:p>
      <w:pPr>
        <w:pStyle w:val="Normal"/>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val="false"/>
          <w:color w:val="auto"/>
          <w:kern w:val="2"/>
          <w:sz w:val="24"/>
          <w:szCs w:val="24"/>
          <w:u w:val="none"/>
          <w:lang w:val="es-ES" w:eastAsia="hi-IN" w:bidi="ar-SA"/>
        </w:rPr>
        <w:tab/>
      </w:r>
    </w:p>
    <w:p>
      <w:pPr>
        <w:pStyle w:val="Normal"/>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val="false"/>
          <w:color w:val="auto"/>
          <w:kern w:val="2"/>
          <w:sz w:val="24"/>
          <w:szCs w:val="24"/>
          <w:u w:val="none"/>
          <w:lang w:val="es-ES" w:eastAsia="hi-IN" w:bidi="ar-SA"/>
        </w:rPr>
        <w:tab/>
        <w:t>Después de varias intervenciones, el Ayuntamiento Pleno por unanimidad acordó:</w:t>
      </w:r>
    </w:p>
    <w:p>
      <w:pPr>
        <w:pStyle w:val="Cuerpodetexto"/>
        <w:ind w:left="0" w:right="0" w:hanging="0"/>
        <w:jc w:val="both"/>
        <w:rPr/>
      </w:pPr>
      <w:r>
        <w:rPr/>
      </w:r>
    </w:p>
    <w:p>
      <w:pPr>
        <w:pStyle w:val="Normal"/>
        <w:jc w:val="both"/>
        <w:rPr/>
      </w:pPr>
      <w:r>
        <w:rPr>
          <w:rStyle w:val="Destaquemayor"/>
          <w:rFonts w:cs="Arial" w:ascii="Arial" w:hAnsi="Arial"/>
          <w:sz w:val="24"/>
          <w:szCs w:val="24"/>
          <w:lang w:val="es-ES_tradnl"/>
        </w:rPr>
        <w:t>Primero</w:t>
      </w:r>
      <w:r>
        <w:rPr>
          <w:rFonts w:cs="Arial" w:ascii="Arial" w:hAnsi="Arial"/>
          <w:sz w:val="24"/>
          <w:szCs w:val="24"/>
          <w:lang w:val="es-ES_tradnl"/>
        </w:rPr>
        <w:t>.- Instar a la Consejería de Sanidad del Gobierno de Canarias, que se amplíe de forma progresiva el grupo de edad del Programa de Diagnóstico Precoz del Cáncer de mama del sistema público de salud.</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pt-PT"/>
        </w:rPr>
        <w:t>Segundo</w:t>
      </w:r>
      <w:r>
        <w:rPr>
          <w:rFonts w:cs="Arial" w:ascii="Arial" w:hAnsi="Arial"/>
          <w:sz w:val="24"/>
          <w:szCs w:val="24"/>
          <w:lang w:val="es-ES_tradnl"/>
        </w:rPr>
        <w:t>.- Instar a la Consejería de Sanidad del Gobierno de Canarias y al Ministerio de Sanidad del Gobierno de España, que se promuevan campañas de sensibilización para la adopció</w:t>
      </w:r>
      <w:r>
        <w:rPr>
          <w:rFonts w:cs="Arial" w:ascii="Arial" w:hAnsi="Arial"/>
          <w:sz w:val="24"/>
          <w:szCs w:val="24"/>
          <w:lang w:val="nl-NL"/>
        </w:rPr>
        <w:t>n de h</w:t>
      </w:r>
      <w:r>
        <w:rPr>
          <w:rFonts w:cs="Arial" w:ascii="Arial" w:hAnsi="Arial"/>
          <w:sz w:val="24"/>
          <w:szCs w:val="24"/>
          <w:lang w:val="es-ES_tradnl"/>
        </w:rPr>
        <w:t>ábitos de vida saludables, la autoexploración y la asistencia a las mamografías del Programa de Diagnó</w:t>
      </w:r>
      <w:r>
        <w:rPr>
          <w:rFonts w:cs="Arial" w:ascii="Arial" w:hAnsi="Arial"/>
          <w:sz w:val="24"/>
          <w:szCs w:val="24"/>
          <w:lang w:val="it-IT"/>
        </w:rPr>
        <w:t>stico Precoz.</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es-ES_tradnl"/>
        </w:rPr>
        <w:t>Tercero</w:t>
      </w:r>
      <w:r>
        <w:rPr>
          <w:rFonts w:cs="Arial" w:ascii="Arial" w:hAnsi="Arial"/>
          <w:sz w:val="24"/>
          <w:szCs w:val="24"/>
          <w:lang w:val="es-ES_tradnl"/>
        </w:rPr>
        <w:t>.- Instar al Ministerio de Sanidad del Gobierno de España, que se avance en la investigación dentro de la Estrategia Nacional en Cáncer, necesaria para la mejora de la identificación de la enfermedad, pronósticos y terapias avanzadas.</w:t>
      </w:r>
    </w:p>
    <w:p>
      <w:pPr>
        <w:pStyle w:val="Normal"/>
        <w:jc w:val="both"/>
        <w:rPr>
          <w:rFonts w:ascii="Arial" w:hAnsi="Arial" w:cs="Arial"/>
          <w:sz w:val="24"/>
          <w:szCs w:val="24"/>
        </w:rPr>
      </w:pPr>
      <w:r>
        <w:rPr>
          <w:rFonts w:cs="Arial" w:ascii="Arial" w:hAnsi="Arial"/>
          <w:sz w:val="24"/>
          <w:szCs w:val="24"/>
        </w:rPr>
      </w:r>
    </w:p>
    <w:p>
      <w:pPr>
        <w:pStyle w:val="Normal"/>
        <w:jc w:val="both"/>
        <w:rPr/>
      </w:pPr>
      <w:r>
        <w:rPr>
          <w:rStyle w:val="Destaquemayor"/>
          <w:rFonts w:cs="Arial" w:ascii="Arial" w:hAnsi="Arial"/>
          <w:sz w:val="24"/>
          <w:szCs w:val="24"/>
          <w:lang w:val="es-ES_tradnl"/>
        </w:rPr>
        <w:t>Cuarto</w:t>
      </w:r>
      <w:r>
        <w:rPr>
          <w:rFonts w:cs="Arial" w:ascii="Arial" w:hAnsi="Arial"/>
          <w:sz w:val="24"/>
          <w:szCs w:val="24"/>
          <w:lang w:val="es-ES_tradnl"/>
        </w:rPr>
        <w:t>.- El Pleno del Ayuntamiento de Gáldar pone en valor y agradece el trabajo del movimiento asociativo por esta causa, Asociación Española contra el Cáncer y la Asociación Canaria contra el Cáncer de Mama y Ginecológico, que, con su trabajo y dedicación, permite afrontar los duros tratamientos y los cambios físicos y psicológicos, apoyando a las mujeres en situación de vulnerabilidad social, por su vocación y compromiso.</w:t>
      </w:r>
    </w:p>
    <w:p>
      <w:pPr>
        <w:pStyle w:val="Normal"/>
        <w:jc w:val="both"/>
        <w:rPr>
          <w:rFonts w:ascii="Arial" w:hAnsi="Arial" w:cs="Arial"/>
          <w:sz w:val="24"/>
          <w:szCs w:val="24"/>
        </w:rPr>
      </w:pPr>
      <w:r>
        <w:rPr>
          <w:rFonts w:cs="Arial" w:ascii="Arial" w:hAnsi="Arial"/>
          <w:sz w:val="24"/>
          <w:szCs w:val="24"/>
        </w:rPr>
      </w:r>
    </w:p>
    <w:p>
      <w:pPr>
        <w:pStyle w:val="Normal"/>
        <w:ind w:left="0" w:right="0" w:hanging="0"/>
        <w:jc w:val="both"/>
        <w:rPr/>
      </w:pPr>
      <w:r>
        <w:rPr>
          <w:rStyle w:val="Destaquemayor"/>
          <w:rFonts w:cs="Arial" w:ascii="Arial" w:hAnsi="Arial"/>
          <w:sz w:val="24"/>
          <w:szCs w:val="24"/>
          <w:lang w:val="it-IT"/>
        </w:rPr>
        <w:t>Quinto</w:t>
      </w:r>
      <w:r>
        <w:rPr>
          <w:rFonts w:cs="Arial" w:ascii="Arial" w:hAnsi="Arial"/>
          <w:sz w:val="24"/>
          <w:szCs w:val="24"/>
          <w:lang w:val="es-ES_tradnl"/>
        </w:rPr>
        <w:t>.- El Pleno del Ayuntamiento de Gáldar pone en valor y agradece a los servicios de Ginecología y Oncología de los hospitales canarios, por su profesionalidad, entrega y humanidad.</w:t>
      </w:r>
    </w:p>
    <w:p>
      <w:pPr>
        <w:pStyle w:val="Normal"/>
        <w:widowControl w:val="false"/>
        <w:suppressAutoHyphens w:val="true"/>
        <w:kinsoku w:val="true"/>
        <w:overflowPunct w:val="true"/>
        <w:autoSpaceDE w:val="true"/>
        <w:bidi w:val="0"/>
        <w:ind w:left="0" w:right="0" w:hanging="0"/>
        <w:jc w:val="both"/>
        <w:rPr/>
      </w:pPr>
      <w:r>
        <w:rPr/>
      </w:r>
    </w:p>
    <w:p>
      <w:pPr>
        <w:pStyle w:val="Normal"/>
        <w:widowControl w:val="false"/>
        <w:suppressAutoHyphens w:val="true"/>
        <w:kinsoku w:val="true"/>
        <w:overflowPunct w:val="true"/>
        <w:autoSpaceDE w:val="true"/>
        <w:bidi w:val="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t xml:space="preserve">4º.- </w:t>
      </w:r>
      <w:r>
        <w:rPr>
          <w:rStyle w:val="Fuentedeprrafopredeter"/>
          <w:rFonts w:eastAsia="Cambria" w:cs="Arial"/>
          <w:b/>
          <w:bCs/>
          <w:i w:val="false"/>
          <w:iCs w:val="false"/>
          <w:color w:val="000000"/>
          <w:sz w:val="24"/>
          <w:szCs w:val="24"/>
          <w:u w:val="single"/>
          <w:lang w:val="es-ES_tradnl" w:eastAsia="hi-IN" w:bidi="hi-IN"/>
        </w:rPr>
        <w:t>EXPEDIENTE 15221/2021. ESTABLECIMIENTO DEL LÍMITE DEL GASTO NO FINANCIERO PARA EL PRESUPUESTO DEL EJERCICIO 2022. ACUERDO PROCEDENTE</w:t>
      </w:r>
      <w:r>
        <w:rPr>
          <w:rStyle w:val="Fuentedeprrafopredeter"/>
          <w:rFonts w:eastAsia="Cambria" w:cs="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
        <w:widowControl w:val="false"/>
        <w:suppressAutoHyphens w:val="true"/>
        <w:kinsoku w:val="true"/>
        <w:overflowPunct w:val="true"/>
        <w:autoSpaceDE w:val="true"/>
        <w:bidi w:val="0"/>
        <w:ind w:left="0" w:right="0" w:hanging="0"/>
        <w:jc w:val="both"/>
        <w:rPr/>
      </w:pPr>
      <w:r>
        <w:rPr/>
      </w:r>
    </w:p>
    <w:p>
      <w:pPr>
        <w:pStyle w:val="Normal"/>
        <w:widowControl w:val="false"/>
        <w:suppressAutoHyphens w:val="true"/>
        <w:kinsoku w:val="true"/>
        <w:overflowPunct w:val="true"/>
        <w:autoSpaceDE w:val="true"/>
        <w:bidi w:val="0"/>
        <w:spacing w:lineRule="auto" w:line="24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t>“Visto y conocido el contenido del informe del Interventor municipal de “</w:t>
      </w:r>
      <w:r>
        <w:rPr>
          <w:rStyle w:val="Fuentedeprrafopredeter"/>
          <w:rFonts w:eastAsia="Cambria" w:cs="Arial"/>
          <w:b/>
          <w:bCs w:val="false"/>
          <w:i/>
          <w:iCs w:val="false"/>
          <w:color w:val="000000"/>
          <w:sz w:val="24"/>
          <w:szCs w:val="24"/>
          <w:u w:val="none"/>
          <w:lang w:val="es-ES_tradnl" w:eastAsia="hi-IN" w:bidi="hi-IN"/>
        </w:rPr>
        <w:t>DEL ESTABLECIMIENTO DEL LÍMITE DE GASTO NO FINANCIERO DEL PRESUPUESTO MUNICIPAL PARA EL EJERCICIO 2022</w:t>
      </w:r>
      <w:r>
        <w:rPr>
          <w:rStyle w:val="Fuentedeprrafopredeter"/>
          <w:rFonts w:eastAsia="Cambria" w:cs="Arial"/>
          <w:b w:val="false"/>
          <w:bCs w:val="false"/>
          <w:i w:val="false"/>
          <w:iCs w:val="false"/>
          <w:color w:val="000000"/>
          <w:sz w:val="24"/>
          <w:szCs w:val="24"/>
          <w:u w:val="none"/>
          <w:lang w:val="es-ES_tradnl" w:eastAsia="hi-IN" w:bidi="hi-IN"/>
        </w:rPr>
        <w:t>”, de fecha 13 de septiembre de 2020.</w:t>
      </w:r>
    </w:p>
    <w:p>
      <w:pPr>
        <w:pStyle w:val="Normal"/>
        <w:spacing w:lineRule="auto" w:line="240"/>
        <w:ind w:left="0" w:right="9" w:firstLine="708"/>
        <w:jc w:val="both"/>
        <w:rPr>
          <w:rFonts w:cs="Arial"/>
          <w:sz w:val="24"/>
          <w:szCs w:val="24"/>
          <w:lang w:val="es-ES_tradnl"/>
        </w:rPr>
      </w:pPr>
      <w:r>
        <w:rPr>
          <w:rFonts w:cs="Arial"/>
          <w:sz w:val="24"/>
          <w:szCs w:val="24"/>
          <w:lang w:val="es-ES_tradnl"/>
        </w:rPr>
      </w:r>
    </w:p>
    <w:p>
      <w:pPr>
        <w:pStyle w:val="Normal"/>
        <w:spacing w:lineRule="auto" w:line="240"/>
        <w:ind w:left="0" w:right="9" w:firstLine="708"/>
        <w:jc w:val="both"/>
        <w:rPr>
          <w:rFonts w:cs="Arial"/>
          <w:sz w:val="24"/>
          <w:szCs w:val="24"/>
          <w:lang w:val="es-ES_tradnl"/>
        </w:rPr>
      </w:pPr>
      <w:r>
        <w:rPr>
          <w:rFonts w:cs="Arial"/>
          <w:sz w:val="24"/>
          <w:szCs w:val="24"/>
          <w:lang w:val="es-ES_tradnl"/>
        </w:rPr>
        <w:t>Visto el informe propuesta emitido por la Secretaria Municipal, sobre la aprobación del límite de gasto no financiero del presupuesto general consolidado para el ejercicio 2022.</w:t>
      </w:r>
    </w:p>
    <w:p>
      <w:pPr>
        <w:pStyle w:val="Normal"/>
        <w:spacing w:lineRule="auto" w:line="240"/>
        <w:ind w:left="0" w:right="11" w:hanging="0"/>
        <w:jc w:val="both"/>
        <w:rPr>
          <w:rFonts w:cs="Arial"/>
          <w:sz w:val="24"/>
          <w:szCs w:val="24"/>
          <w:lang w:val="es-ES_tradnl"/>
        </w:rPr>
      </w:pPr>
      <w:r>
        <w:rPr>
          <w:rFonts w:cs="Arial"/>
          <w:sz w:val="24"/>
          <w:szCs w:val="24"/>
          <w:lang w:val="es-ES_tradnl"/>
        </w:rPr>
      </w:r>
    </w:p>
    <w:p>
      <w:pPr>
        <w:pStyle w:val="Normal"/>
        <w:spacing w:lineRule="auto" w:line="240"/>
        <w:ind w:left="0" w:right="9" w:firstLine="708"/>
        <w:jc w:val="both"/>
        <w:rPr/>
      </w:pPr>
      <w:r>
        <w:rPr>
          <w:rFonts w:cs="Arial"/>
          <w:sz w:val="24"/>
          <w:szCs w:val="24"/>
          <w:lang w:val="es-ES_tradnl"/>
        </w:rPr>
        <w:t xml:space="preserve">Tras lo expuesto, se propone al Ayuntamiento Pleno la adopción del siguiente </w:t>
      </w:r>
      <w:r>
        <w:rPr>
          <w:rFonts w:cs="Arial"/>
          <w:b/>
          <w:bCs/>
          <w:sz w:val="24"/>
          <w:szCs w:val="24"/>
          <w:lang w:val="es-ES_tradnl"/>
        </w:rPr>
        <w:t>Acuerdo:</w:t>
      </w:r>
    </w:p>
    <w:p>
      <w:pPr>
        <w:pStyle w:val="Normal"/>
        <w:spacing w:lineRule="auto" w:line="240"/>
        <w:ind w:left="0" w:right="11" w:firstLine="709"/>
        <w:jc w:val="both"/>
        <w:rPr>
          <w:rFonts w:cs="Arial"/>
          <w:b/>
          <w:b/>
          <w:bCs/>
          <w:sz w:val="24"/>
          <w:szCs w:val="24"/>
          <w:lang w:val="es-ES_tradnl"/>
        </w:rPr>
      </w:pPr>
      <w:r>
        <w:rPr>
          <w:rFonts w:cs="Arial"/>
          <w:b/>
          <w:bCs/>
          <w:sz w:val="24"/>
          <w:szCs w:val="24"/>
          <w:lang w:val="es-ES_tradnl"/>
        </w:rPr>
      </w:r>
    </w:p>
    <w:p>
      <w:pPr>
        <w:pStyle w:val="Normal0"/>
        <w:spacing w:lineRule="auto" w:line="240"/>
        <w:ind w:left="0" w:right="9" w:firstLine="708"/>
        <w:jc w:val="both"/>
        <w:rPr/>
      </w:pPr>
      <w:r>
        <w:rPr>
          <w:rFonts w:eastAsia="Verdana" w:cs="Arial" w:ascii="Arial" w:hAnsi="Arial"/>
          <w:b/>
          <w:bCs/>
          <w:sz w:val="24"/>
          <w:szCs w:val="24"/>
          <w:lang w:val="es-ES_tradnl"/>
        </w:rPr>
        <w:t>PRIMERO.</w:t>
      </w:r>
      <w:r>
        <w:rPr>
          <w:rFonts w:eastAsia="Verdana" w:cs="Arial" w:ascii="Arial" w:hAnsi="Arial"/>
          <w:sz w:val="24"/>
          <w:szCs w:val="24"/>
          <w:lang w:val="es-ES_tradnl"/>
        </w:rPr>
        <w:t xml:space="preserve"> Aprobar el límite máximo de gasto no financiero coherente con el objetivo de estabilidad presupuestaria y la regla de gasto, que marcará el techo de asignación de recursos de este Ayuntamiento, para el presupuesto de 2022.</w:t>
      </w:r>
    </w:p>
    <w:p>
      <w:pPr>
        <w:pStyle w:val="Normal0"/>
        <w:spacing w:lineRule="auto" w:line="240"/>
        <w:ind w:left="0" w:right="9" w:firstLine="708"/>
        <w:jc w:val="both"/>
        <w:rPr/>
      </w:pPr>
      <w:r>
        <w:rPr/>
      </w:r>
    </w:p>
    <w:p>
      <w:pPr>
        <w:pStyle w:val="Normal0"/>
        <w:spacing w:lineRule="auto" w:line="240"/>
        <w:ind w:left="0" w:right="9" w:firstLine="708"/>
        <w:jc w:val="both"/>
        <w:rPr/>
      </w:pPr>
      <w:r>
        <w:rPr/>
      </w:r>
    </w:p>
    <w:p>
      <w:pPr>
        <w:pStyle w:val="Normal0"/>
        <w:spacing w:lineRule="auto" w:line="240"/>
        <w:ind w:left="0" w:right="9" w:firstLine="708"/>
        <w:jc w:val="both"/>
        <w:rPr/>
      </w:pPr>
      <w:r>
        <w:rPr/>
      </w:r>
    </w:p>
    <w:p>
      <w:pPr>
        <w:pStyle w:val="Normal0"/>
        <w:spacing w:lineRule="auto" w:line="240"/>
        <w:ind w:left="0" w:right="9" w:firstLine="708"/>
        <w:jc w:val="both"/>
        <w:rPr>
          <w:rFonts w:ascii="Arial" w:hAnsi="Arial" w:eastAsia="Verdana" w:cs="Arial"/>
          <w:sz w:val="24"/>
          <w:szCs w:val="24"/>
          <w:lang w:val="es-ES_tradnl"/>
        </w:rPr>
      </w:pPr>
      <w:r>
        <w:rPr>
          <w:rFonts w:eastAsia="Verdana" w:cs="Arial" w:ascii="Arial" w:hAnsi="Arial"/>
          <w:sz w:val="24"/>
          <w:szCs w:val="24"/>
          <w:lang w:val="es-ES_tradnl"/>
        </w:rPr>
      </w:r>
    </w:p>
    <w:tbl>
      <w:tblPr>
        <w:tblW w:w="8514" w:type="dxa"/>
        <w:jc w:val="left"/>
        <w:tblInd w:w="4" w:type="dxa"/>
        <w:tblLayout w:type="fixed"/>
        <w:tblCellMar>
          <w:top w:w="0" w:type="dxa"/>
          <w:left w:w="0" w:type="dxa"/>
          <w:bottom w:w="0" w:type="dxa"/>
          <w:right w:w="0" w:type="dxa"/>
        </w:tblCellMar>
      </w:tblPr>
      <w:tblGrid>
        <w:gridCol w:w="565"/>
        <w:gridCol w:w="4754"/>
        <w:gridCol w:w="1466"/>
        <w:gridCol w:w="1465"/>
        <w:gridCol w:w="80"/>
        <w:gridCol w:w="20"/>
        <w:gridCol w:w="134"/>
        <w:gridCol w:w="30"/>
      </w:tblGrid>
      <w:tr>
        <w:trPr>
          <w:trHeight w:val="276" w:hRule="atLeast"/>
        </w:trPr>
        <w:tc>
          <w:tcPr>
            <w:tcW w:w="8350" w:type="dxa"/>
            <w:gridSpan w:val="6"/>
            <w:tcBorders>
              <w:top w:val="single" w:sz="8" w:space="0" w:color="000000"/>
              <w:left w:val="single" w:sz="8" w:space="0" w:color="000000"/>
              <w:bottom w:val="single" w:sz="8" w:space="0" w:color="000000"/>
            </w:tcBorders>
            <w:vAlign w:val="bottom"/>
          </w:tcPr>
          <w:p>
            <w:pPr>
              <w:pStyle w:val="Normal"/>
              <w:jc w:val="center"/>
              <w:rPr>
                <w:rFonts w:cs="Arial"/>
                <w:b/>
                <w:b/>
                <w:bCs/>
                <w:color w:val="339966"/>
              </w:rPr>
            </w:pPr>
            <w:r>
              <w:rPr>
                <w:rFonts w:cs="Arial"/>
                <w:b/>
                <w:bCs/>
                <w:color w:val="339966"/>
              </w:rPr>
              <w:t>VARIACIÓN DEL GASTO COMPUTABLE- EJERCICIO 2022</w:t>
            </w:r>
          </w:p>
        </w:tc>
        <w:tc>
          <w:tcPr>
            <w:tcW w:w="134" w:type="dxa"/>
            <w:tcBorders>
              <w:left w:val="single" w:sz="8" w:space="0" w:color="000000"/>
            </w:tcBorders>
          </w:tcPr>
          <w:p>
            <w:pPr>
              <w:pStyle w:val="Normal"/>
              <w:snapToGrid w:val="false"/>
              <w:rPr>
                <w:rFonts w:cs="Arial"/>
                <w:b/>
                <w:b/>
                <w:bCs/>
                <w:color w:val="339966"/>
              </w:rPr>
            </w:pPr>
            <w:r>
              <w:rPr>
                <w:rFonts w:cs="Arial"/>
                <w:b/>
                <w:bCs/>
                <w:color w:val="339966"/>
              </w:rPr>
            </w:r>
          </w:p>
        </w:tc>
        <w:tc>
          <w:tcPr>
            <w:tcW w:w="30" w:type="dxa"/>
            <w:tcBorders/>
          </w:tcPr>
          <w:p>
            <w:pPr>
              <w:pStyle w:val="Normal"/>
              <w:snapToGrid w:val="false"/>
              <w:rPr>
                <w:rFonts w:cs="Arial"/>
                <w:b/>
                <w:b/>
                <w:bCs/>
                <w:color w:val="339966"/>
              </w:rPr>
            </w:pPr>
            <w:r>
              <w:rPr>
                <w:rFonts w:cs="Arial"/>
                <w:b/>
                <w:bCs/>
                <w:color w:val="339966"/>
              </w:rPr>
            </w:r>
          </w:p>
        </w:tc>
      </w:tr>
      <w:tr>
        <w:trPr>
          <w:trHeight w:val="276" w:hRule="atLeast"/>
        </w:trPr>
        <w:tc>
          <w:tcPr>
            <w:tcW w:w="565" w:type="dxa"/>
            <w:tcBorders/>
            <w:vAlign w:val="bottom"/>
          </w:tcPr>
          <w:p>
            <w:pPr>
              <w:pStyle w:val="Normal"/>
              <w:snapToGrid w:val="false"/>
              <w:rPr>
                <w:rFonts w:cs="Arial"/>
                <w:b/>
                <w:b/>
                <w:bCs/>
                <w:color w:val="339966"/>
              </w:rPr>
            </w:pPr>
            <w:r>
              <w:rPr>
                <w:rFonts w:cs="Arial"/>
                <w:b/>
                <w:bCs/>
                <w:color w:val="339966"/>
              </w:rPr>
            </w:r>
          </w:p>
        </w:tc>
        <w:tc>
          <w:tcPr>
            <w:tcW w:w="4754" w:type="dxa"/>
            <w:tcBorders/>
            <w:vAlign w:val="bottom"/>
          </w:tcPr>
          <w:p>
            <w:pPr>
              <w:pStyle w:val="Normal"/>
              <w:snapToGrid w:val="false"/>
              <w:rPr>
                <w:rFonts w:cs="Arial"/>
                <w:b/>
                <w:b/>
                <w:bCs/>
                <w:color w:val="339966"/>
              </w:rPr>
            </w:pPr>
            <w:r>
              <w:rPr>
                <w:rFonts w:cs="Arial"/>
                <w:b/>
                <w:bCs/>
                <w:color w:val="339966"/>
              </w:rPr>
            </w:r>
          </w:p>
        </w:tc>
        <w:tc>
          <w:tcPr>
            <w:tcW w:w="1466" w:type="dxa"/>
            <w:tcBorders/>
            <w:vAlign w:val="bottom"/>
          </w:tcPr>
          <w:p>
            <w:pPr>
              <w:pStyle w:val="Normal"/>
              <w:snapToGrid w:val="false"/>
              <w:rPr>
                <w:rFonts w:cs="Arial"/>
                <w:b/>
                <w:b/>
                <w:bCs/>
                <w:color w:val="339966"/>
              </w:rPr>
            </w:pPr>
            <w:r>
              <w:rPr>
                <w:rFonts w:cs="Arial"/>
                <w:b/>
                <w:bCs/>
                <w:color w:val="339966"/>
              </w:rPr>
            </w:r>
          </w:p>
        </w:tc>
        <w:tc>
          <w:tcPr>
            <w:tcW w:w="1465" w:type="dxa"/>
            <w:tcBorders/>
            <w:vAlign w:val="bottom"/>
          </w:tcPr>
          <w:p>
            <w:pPr>
              <w:pStyle w:val="Normal"/>
              <w:snapToGrid w:val="false"/>
              <w:rPr>
                <w:rFonts w:cs="Arial"/>
                <w:b/>
                <w:b/>
                <w:bCs/>
                <w:color w:val="339966"/>
              </w:rPr>
            </w:pPr>
            <w:r>
              <w:rPr>
                <w:rFonts w:cs="Arial"/>
                <w:b/>
                <w:bCs/>
                <w:color w:val="339966"/>
              </w:rPr>
            </w:r>
          </w:p>
        </w:tc>
        <w:tc>
          <w:tcPr>
            <w:tcW w:w="80" w:type="dxa"/>
            <w:tcBorders/>
          </w:tcPr>
          <w:p>
            <w:pPr>
              <w:pStyle w:val="Normal"/>
              <w:snapToGrid w:val="false"/>
              <w:rPr>
                <w:rFonts w:cs="Arial"/>
                <w:b/>
                <w:b/>
                <w:bCs/>
                <w:color w:val="339966"/>
              </w:rPr>
            </w:pPr>
            <w:r>
              <w:rPr>
                <w:rFonts w:cs="Arial"/>
                <w:b/>
                <w:bCs/>
                <w:color w:val="339966"/>
              </w:rPr>
            </w:r>
          </w:p>
        </w:tc>
        <w:tc>
          <w:tcPr>
            <w:tcW w:w="154" w:type="dxa"/>
            <w:gridSpan w:val="2"/>
            <w:tcBorders/>
          </w:tcPr>
          <w:p>
            <w:pPr>
              <w:pStyle w:val="Normal"/>
              <w:snapToGrid w:val="false"/>
              <w:rPr>
                <w:rFonts w:cs="Arial"/>
                <w:b/>
                <w:b/>
                <w:bCs/>
                <w:color w:val="339966"/>
              </w:rPr>
            </w:pPr>
            <w:r>
              <w:rPr>
                <w:rFonts w:cs="Arial"/>
                <w:b/>
                <w:bCs/>
                <w:color w:val="339966"/>
              </w:rPr>
            </w:r>
          </w:p>
        </w:tc>
        <w:tc>
          <w:tcPr>
            <w:tcW w:w="30" w:type="dxa"/>
            <w:tcBorders/>
          </w:tcPr>
          <w:p>
            <w:pPr>
              <w:pStyle w:val="Normal"/>
              <w:snapToGrid w:val="false"/>
              <w:rPr>
                <w:rFonts w:cs="Arial"/>
                <w:b/>
                <w:b/>
                <w:bCs/>
                <w:color w:val="339966"/>
              </w:rPr>
            </w:pPr>
            <w:r>
              <w:rPr>
                <w:rFonts w:cs="Arial"/>
                <w:b/>
                <w:bCs/>
                <w:color w:val="339966"/>
              </w:rPr>
            </w:r>
          </w:p>
        </w:tc>
      </w:tr>
      <w:tr>
        <w:trPr>
          <w:trHeight w:val="276" w:hRule="atLeast"/>
        </w:trPr>
        <w:tc>
          <w:tcPr>
            <w:tcW w:w="565" w:type="dxa"/>
            <w:tcBorders/>
            <w:vAlign w:val="bottom"/>
          </w:tcPr>
          <w:p>
            <w:pPr>
              <w:pStyle w:val="Normal"/>
              <w:snapToGrid w:val="false"/>
              <w:rPr>
                <w:rFonts w:cs="Arial"/>
                <w:b/>
                <w:b/>
                <w:bCs/>
                <w:color w:val="339966"/>
              </w:rPr>
            </w:pPr>
            <w:r>
              <w:rPr>
                <w:rFonts w:cs="Arial"/>
                <w:b/>
                <w:bCs/>
                <w:color w:val="339966"/>
              </w:rPr>
            </w:r>
          </w:p>
        </w:tc>
        <w:tc>
          <w:tcPr>
            <w:tcW w:w="4754" w:type="dxa"/>
            <w:tcBorders/>
            <w:vAlign w:val="bottom"/>
          </w:tcPr>
          <w:p>
            <w:pPr>
              <w:pStyle w:val="Normal"/>
              <w:snapToGrid w:val="false"/>
              <w:rPr>
                <w:rFonts w:cs="Arial"/>
                <w:b/>
                <w:b/>
                <w:bCs/>
                <w:color w:val="339966"/>
              </w:rPr>
            </w:pPr>
            <w:r>
              <w:rPr>
                <w:rFonts w:cs="Arial"/>
                <w:b/>
                <w:bCs/>
                <w:color w:val="339966"/>
              </w:rPr>
            </w:r>
          </w:p>
        </w:tc>
        <w:tc>
          <w:tcPr>
            <w:tcW w:w="1466" w:type="dxa"/>
            <w:tcBorders>
              <w:top w:val="single" w:sz="8" w:space="0" w:color="000000"/>
              <w:left w:val="single" w:sz="8" w:space="0" w:color="000000"/>
            </w:tcBorders>
            <w:shd w:fill="808080" w:val="clear"/>
            <w:vAlign w:val="bottom"/>
          </w:tcPr>
          <w:p>
            <w:pPr>
              <w:pStyle w:val="Normal"/>
              <w:jc w:val="center"/>
              <w:rPr>
                <w:rFonts w:cs="Arial"/>
                <w:b/>
                <w:b/>
                <w:bCs/>
                <w:color w:val="FFFFFF"/>
              </w:rPr>
            </w:pPr>
            <w:r>
              <w:rPr>
                <w:rFonts w:cs="Arial"/>
                <w:b/>
                <w:bCs/>
                <w:color w:val="FFFFFF"/>
              </w:rPr>
              <w:t>Prev.Liquid.</w:t>
            </w:r>
          </w:p>
        </w:tc>
        <w:tc>
          <w:tcPr>
            <w:tcW w:w="1565" w:type="dxa"/>
            <w:gridSpan w:val="3"/>
            <w:tcBorders>
              <w:top w:val="single" w:sz="8" w:space="0" w:color="000000"/>
              <w:left w:val="single" w:sz="8" w:space="0" w:color="000000"/>
            </w:tcBorders>
            <w:shd w:fill="808080" w:val="clear"/>
            <w:vAlign w:val="bottom"/>
          </w:tcPr>
          <w:p>
            <w:pPr>
              <w:pStyle w:val="Normal"/>
              <w:jc w:val="center"/>
              <w:rPr>
                <w:rFonts w:cs="Arial"/>
                <w:b/>
                <w:b/>
                <w:bCs/>
                <w:color w:val="FFFFFF"/>
              </w:rPr>
            </w:pPr>
            <w:r>
              <w:rPr>
                <w:rFonts w:cs="Arial"/>
                <w:b/>
                <w:bCs/>
                <w:color w:val="FFFFFF"/>
              </w:rPr>
              <w:t>Presupuesto</w:t>
            </w:r>
          </w:p>
        </w:tc>
        <w:tc>
          <w:tcPr>
            <w:tcW w:w="134" w:type="dxa"/>
            <w:tcBorders>
              <w:left w:val="single" w:sz="8" w:space="0" w:color="000000"/>
            </w:tcBorders>
          </w:tcPr>
          <w:p>
            <w:pPr>
              <w:pStyle w:val="Normal"/>
              <w:snapToGrid w:val="false"/>
              <w:rPr>
                <w:rFonts w:cs="Arial"/>
                <w:b/>
                <w:b/>
                <w:bCs/>
                <w:color w:val="FFFFFF"/>
              </w:rPr>
            </w:pPr>
            <w:r>
              <w:rPr>
                <w:rFonts w:cs="Arial"/>
                <w:b/>
                <w:bCs/>
                <w:color w:val="FFFFFF"/>
              </w:rPr>
            </w:r>
          </w:p>
        </w:tc>
        <w:tc>
          <w:tcPr>
            <w:tcW w:w="30" w:type="dxa"/>
            <w:tcBorders/>
          </w:tcPr>
          <w:p>
            <w:pPr>
              <w:pStyle w:val="Normal"/>
              <w:snapToGrid w:val="false"/>
              <w:rPr>
                <w:rFonts w:cs="Arial"/>
                <w:b/>
                <w:b/>
                <w:bCs/>
                <w:color w:val="FFFFFF"/>
              </w:rPr>
            </w:pPr>
            <w:r>
              <w:rPr>
                <w:rFonts w:cs="Arial"/>
                <w:b/>
                <w:bCs/>
                <w:color w:val="FFFFFF"/>
              </w:rPr>
            </w:r>
          </w:p>
        </w:tc>
      </w:tr>
      <w:tr>
        <w:trPr>
          <w:trHeight w:val="264" w:hRule="atLeast"/>
        </w:trPr>
        <w:tc>
          <w:tcPr>
            <w:tcW w:w="565" w:type="dxa"/>
            <w:tcBorders/>
            <w:vAlign w:val="bottom"/>
          </w:tcPr>
          <w:p>
            <w:pPr>
              <w:pStyle w:val="Normal"/>
              <w:snapToGrid w:val="false"/>
              <w:rPr>
                <w:rFonts w:cs="Arial"/>
                <w:b/>
                <w:b/>
                <w:bCs/>
                <w:color w:val="FFFFFF"/>
              </w:rPr>
            </w:pPr>
            <w:r>
              <w:rPr>
                <w:rFonts w:cs="Arial"/>
                <w:b/>
                <w:bCs/>
                <w:color w:val="FFFFFF"/>
              </w:rPr>
            </w:r>
          </w:p>
        </w:tc>
        <w:tc>
          <w:tcPr>
            <w:tcW w:w="4754" w:type="dxa"/>
            <w:tcBorders>
              <w:top w:val="single" w:sz="8" w:space="0" w:color="000000"/>
              <w:left w:val="single" w:sz="8" w:space="0" w:color="000000"/>
            </w:tcBorders>
            <w:shd w:fill="808080" w:val="clear"/>
            <w:vAlign w:val="bottom"/>
          </w:tcPr>
          <w:p>
            <w:pPr>
              <w:pStyle w:val="Normal"/>
              <w:rPr>
                <w:rFonts w:cs="Arial"/>
                <w:b/>
                <w:b/>
                <w:bCs/>
                <w:color w:val="FFFFFF"/>
              </w:rPr>
            </w:pPr>
            <w:r>
              <w:rPr>
                <w:rFonts w:cs="Arial"/>
                <w:b/>
                <w:bCs/>
                <w:color w:val="FFFFFF"/>
              </w:rPr>
              <w:t>Obligaciones Reconocidas Netas</w:t>
            </w:r>
          </w:p>
        </w:tc>
        <w:tc>
          <w:tcPr>
            <w:tcW w:w="1466" w:type="dxa"/>
            <w:tcBorders>
              <w:left w:val="single" w:sz="8" w:space="0" w:color="000000"/>
            </w:tcBorders>
            <w:shd w:fill="808080" w:val="clear"/>
            <w:vAlign w:val="bottom"/>
          </w:tcPr>
          <w:p>
            <w:pPr>
              <w:pStyle w:val="Normal"/>
              <w:jc w:val="center"/>
              <w:rPr>
                <w:rFonts w:cs="Arial"/>
                <w:b/>
                <w:b/>
                <w:bCs/>
                <w:color w:val="FFFFFF"/>
              </w:rPr>
            </w:pPr>
            <w:r>
              <w:rPr>
                <w:rFonts w:cs="Arial"/>
                <w:b/>
                <w:bCs/>
                <w:color w:val="FFFFFF"/>
              </w:rPr>
              <w:t>Consold-2021</w:t>
            </w:r>
          </w:p>
        </w:tc>
        <w:tc>
          <w:tcPr>
            <w:tcW w:w="1565" w:type="dxa"/>
            <w:gridSpan w:val="3"/>
            <w:tcBorders>
              <w:left w:val="single" w:sz="8" w:space="0" w:color="000000"/>
            </w:tcBorders>
            <w:shd w:fill="808080" w:val="clear"/>
            <w:vAlign w:val="bottom"/>
          </w:tcPr>
          <w:p>
            <w:pPr>
              <w:pStyle w:val="Normal"/>
              <w:jc w:val="center"/>
              <w:rPr>
                <w:rFonts w:cs="Arial"/>
                <w:b/>
                <w:b/>
                <w:bCs/>
                <w:color w:val="FFFFFF"/>
              </w:rPr>
            </w:pPr>
            <w:r>
              <w:rPr>
                <w:rFonts w:cs="Arial"/>
                <w:b/>
                <w:bCs/>
                <w:color w:val="FFFFFF"/>
              </w:rPr>
              <w:t>Consold-2022</w:t>
            </w:r>
          </w:p>
        </w:tc>
        <w:tc>
          <w:tcPr>
            <w:tcW w:w="134" w:type="dxa"/>
            <w:tcBorders>
              <w:left w:val="single" w:sz="8" w:space="0" w:color="000000"/>
            </w:tcBorders>
          </w:tcPr>
          <w:p>
            <w:pPr>
              <w:pStyle w:val="Normal"/>
              <w:snapToGrid w:val="false"/>
              <w:rPr>
                <w:rFonts w:cs="Arial"/>
                <w:b/>
                <w:b/>
                <w:bCs/>
              </w:rPr>
            </w:pPr>
            <w:r>
              <w:rPr>
                <w:rFonts w:cs="Arial"/>
                <w:b/>
                <w:bCs/>
              </w:rPr>
            </w:r>
          </w:p>
        </w:tc>
        <w:tc>
          <w:tcPr>
            <w:tcW w:w="30" w:type="dxa"/>
            <w:tcBorders/>
          </w:tcPr>
          <w:p>
            <w:pPr>
              <w:pStyle w:val="Normal"/>
              <w:snapToGrid w:val="false"/>
              <w:rPr>
                <w:rFonts w:cs="Arial"/>
                <w:b/>
                <w:b/>
                <w:bCs/>
              </w:rPr>
            </w:pPr>
            <w:r>
              <w:rPr>
                <w:rFonts w:cs="Arial"/>
                <w:b/>
                <w:bCs/>
              </w:rPr>
            </w:r>
          </w:p>
        </w:tc>
      </w:tr>
      <w:tr>
        <w:trPr>
          <w:trHeight w:val="264" w:hRule="atLeast"/>
        </w:trPr>
        <w:tc>
          <w:tcPr>
            <w:tcW w:w="565" w:type="dxa"/>
            <w:tcBorders>
              <w:top w:val="single" w:sz="4" w:space="0" w:color="000000"/>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top w:val="single" w:sz="4" w:space="0" w:color="000000"/>
              <w:left w:val="single" w:sz="4" w:space="0" w:color="000000"/>
              <w:bottom w:val="single" w:sz="4" w:space="0" w:color="000000"/>
            </w:tcBorders>
            <w:tcMar>
              <w:left w:w="70" w:type="dxa"/>
              <w:right w:w="70" w:type="dxa"/>
            </w:tcMar>
            <w:vAlign w:val="bottom"/>
          </w:tcPr>
          <w:p>
            <w:pPr>
              <w:pStyle w:val="Normal"/>
              <w:rPr>
                <w:rFonts w:cs="Arial"/>
              </w:rPr>
            </w:pPr>
            <w:r>
              <w:rPr>
                <w:rFonts w:cs="Arial"/>
              </w:rPr>
              <w:t>Cap.1 Gastos de personal</w:t>
            </w:r>
          </w:p>
        </w:tc>
        <w:tc>
          <w:tcPr>
            <w:tcW w:w="1466" w:type="dxa"/>
            <w:tcBorders>
              <w:top w:val="single" w:sz="4" w:space="0" w:color="000000"/>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12.240.012,64</w:t>
            </w:r>
          </w:p>
        </w:tc>
        <w:tc>
          <w:tcPr>
            <w:tcW w:w="1729"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12.653.350,34</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Cap.2 Compra de bienes y servicios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8.115.010,01</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8.582.749,49</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Cap.3 Gastos financieros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460.992,93</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304.088,74</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Cap.4 Transferencias corrientes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1.012.700,00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1.381.000,00</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Cap.6 Inversiones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4.558.549,00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5.431.771,14</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Cap.7 Transferencias de capital</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500.000,00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0,00</w:t>
            </w:r>
          </w:p>
        </w:tc>
      </w:tr>
      <w:tr>
        <w:trPr>
          <w:trHeight w:val="264" w:hRule="atLeast"/>
        </w:trPr>
        <w:tc>
          <w:tcPr>
            <w:tcW w:w="565"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A) Empleos No Financieros</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26.887.264,58</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28.352.959,71</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 / -</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Ajustes SEC que inciden en los gastos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0,00</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 / -</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Ajustes consolidación presupuestaria</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-100.050,18</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-85.500,00</w:t>
            </w:r>
          </w:p>
        </w:tc>
      </w:tr>
      <w:tr>
        <w:trPr>
          <w:trHeight w:val="264" w:hRule="atLeast"/>
        </w:trPr>
        <w:tc>
          <w:tcPr>
            <w:tcW w:w="565"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B) Empleos No Financieros Ajustados</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26.787.214,40</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28.267.459,71</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Intereses de la deuda</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460.992,93</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304.088,74</w:t>
            </w:r>
          </w:p>
        </w:tc>
      </w:tr>
      <w:tr>
        <w:trPr>
          <w:trHeight w:val="264" w:hRule="atLeast"/>
        </w:trPr>
        <w:tc>
          <w:tcPr>
            <w:tcW w:w="565"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Gastos financiados con fondos finalistas UE/AAPP</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9.329.432,98</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11.136.467,80</w:t>
            </w:r>
          </w:p>
        </w:tc>
      </w:tr>
      <w:tr>
        <w:trPr>
          <w:trHeight w:val="264" w:hRule="atLeast"/>
        </w:trPr>
        <w:tc>
          <w:tcPr>
            <w:tcW w:w="565"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754"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C) Gasto Computable</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16.996.788,49</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16.826.903,17</w:t>
            </w:r>
          </w:p>
        </w:tc>
      </w:tr>
      <w:tr>
        <w:trPr>
          <w:trHeight w:val="264" w:hRule="atLeast"/>
        </w:trPr>
        <w:tc>
          <w:tcPr>
            <w:tcW w:w="565" w:type="dxa"/>
            <w:tcBorders/>
            <w:vAlign w:val="bottom"/>
          </w:tcPr>
          <w:p>
            <w:pPr>
              <w:pStyle w:val="Normal"/>
              <w:snapToGrid w:val="false"/>
              <w:rPr>
                <w:rFonts w:cs="Arial"/>
                <w:b/>
                <w:b/>
                <w:bCs/>
              </w:rPr>
            </w:pPr>
            <w:r>
              <w:rPr>
                <w:rFonts w:cs="Arial"/>
                <w:b/>
                <w:bCs/>
              </w:rPr>
            </w:r>
          </w:p>
        </w:tc>
        <w:tc>
          <w:tcPr>
            <w:tcW w:w="4754" w:type="dxa"/>
            <w:tcBorders/>
            <w:vAlign w:val="bottom"/>
          </w:tcPr>
          <w:p>
            <w:pPr>
              <w:pStyle w:val="Normal"/>
              <w:snapToGrid w:val="false"/>
              <w:rPr>
                <w:rFonts w:cs="Arial"/>
                <w:b/>
                <w:b/>
                <w:bCs/>
              </w:rPr>
            </w:pPr>
            <w:r>
              <w:rPr>
                <w:rFonts w:cs="Arial"/>
                <w:b/>
                <w:bCs/>
              </w:rPr>
            </w:r>
          </w:p>
        </w:tc>
        <w:tc>
          <w:tcPr>
            <w:tcW w:w="1466" w:type="dxa"/>
            <w:tcBorders/>
            <w:vAlign w:val="bottom"/>
          </w:tcPr>
          <w:p>
            <w:pPr>
              <w:pStyle w:val="Normal"/>
              <w:snapToGrid w:val="false"/>
              <w:rPr>
                <w:rFonts w:cs="Arial"/>
                <w:b/>
                <w:b/>
                <w:bCs/>
              </w:rPr>
            </w:pPr>
            <w:r>
              <w:rPr>
                <w:rFonts w:cs="Arial"/>
                <w:b/>
                <w:bCs/>
              </w:rPr>
            </w:r>
          </w:p>
        </w:tc>
        <w:tc>
          <w:tcPr>
            <w:tcW w:w="1465" w:type="dxa"/>
            <w:tcBorders/>
            <w:vAlign w:val="bottom"/>
          </w:tcPr>
          <w:p>
            <w:pPr>
              <w:pStyle w:val="Normal"/>
              <w:snapToGrid w:val="false"/>
              <w:rPr>
                <w:rFonts w:cs="Arial"/>
                <w:b/>
                <w:b/>
                <w:bCs/>
              </w:rPr>
            </w:pPr>
            <w:r>
              <w:rPr>
                <w:rFonts w:cs="Arial"/>
                <w:b/>
                <w:bCs/>
              </w:rPr>
            </w:r>
          </w:p>
        </w:tc>
        <w:tc>
          <w:tcPr>
            <w:tcW w:w="80" w:type="dxa"/>
            <w:tcBorders/>
          </w:tcPr>
          <w:p>
            <w:pPr>
              <w:pStyle w:val="Normal"/>
              <w:snapToGrid w:val="false"/>
              <w:rPr>
                <w:rFonts w:cs="Arial"/>
                <w:b/>
                <w:b/>
                <w:bCs/>
              </w:rPr>
            </w:pPr>
            <w:r>
              <w:rPr>
                <w:rFonts w:cs="Arial"/>
                <w:b/>
                <w:bCs/>
              </w:rPr>
            </w:r>
          </w:p>
        </w:tc>
        <w:tc>
          <w:tcPr>
            <w:tcW w:w="154" w:type="dxa"/>
            <w:gridSpan w:val="2"/>
            <w:tcBorders/>
          </w:tcPr>
          <w:p>
            <w:pPr>
              <w:pStyle w:val="Normal"/>
              <w:snapToGrid w:val="false"/>
              <w:rPr>
                <w:rFonts w:cs="Arial"/>
                <w:b/>
                <w:b/>
                <w:bCs/>
              </w:rPr>
            </w:pPr>
            <w:r>
              <w:rPr>
                <w:rFonts w:cs="Arial"/>
                <w:b/>
                <w:bCs/>
              </w:rPr>
            </w:r>
          </w:p>
        </w:tc>
        <w:tc>
          <w:tcPr>
            <w:tcW w:w="30" w:type="dxa"/>
            <w:tcBorders/>
          </w:tcPr>
          <w:p>
            <w:pPr>
              <w:pStyle w:val="Normal"/>
              <w:snapToGrid w:val="false"/>
              <w:rPr>
                <w:rFonts w:cs="Arial"/>
                <w:b/>
                <w:b/>
                <w:bCs/>
              </w:rPr>
            </w:pPr>
            <w:r>
              <w:rPr>
                <w:rFonts w:cs="Arial"/>
                <w:b/>
                <w:bCs/>
              </w:rPr>
            </w:r>
          </w:p>
        </w:tc>
      </w:tr>
      <w:tr>
        <w:trPr>
          <w:trHeight w:val="264" w:hRule="atLeast"/>
        </w:trPr>
        <w:tc>
          <w:tcPr>
            <w:tcW w:w="565" w:type="dxa"/>
            <w:tcBorders/>
            <w:tcMar>
              <w:left w:w="70" w:type="dxa"/>
              <w:right w:w="70" w:type="dxa"/>
            </w:tcMar>
            <w:vAlign w:val="bottom"/>
          </w:tcPr>
          <w:p>
            <w:pPr>
              <w:pStyle w:val="Normal"/>
              <w:snapToGrid w:val="false"/>
              <w:rPr>
                <w:rFonts w:cs="Arial"/>
                <w:b/>
                <w:b/>
                <w:bCs/>
              </w:rPr>
            </w:pPr>
            <w:r>
              <w:rPr>
                <w:rFonts w:cs="Arial"/>
                <w:b/>
                <w:bCs/>
              </w:rPr>
            </w:r>
          </w:p>
        </w:tc>
        <w:tc>
          <w:tcPr>
            <w:tcW w:w="6220" w:type="dxa"/>
            <w:gridSpan w:val="2"/>
            <w:tcBorders>
              <w:top w:val="single" w:sz="4" w:space="0" w:color="000000"/>
              <w:left w:val="single" w:sz="4" w:space="0" w:color="000000"/>
              <w:bottom w:val="single" w:sz="4" w:space="0" w:color="000000"/>
            </w:tcBorders>
            <w:tcMar>
              <w:left w:w="70" w:type="dxa"/>
              <w:right w:w="70" w:type="dxa"/>
            </w:tcMar>
            <w:vAlign w:val="bottom"/>
          </w:tcPr>
          <w:p>
            <w:pPr>
              <w:pStyle w:val="Normal"/>
              <w:rPr>
                <w:rFonts w:cs="Arial"/>
                <w:b/>
                <w:b/>
                <w:bCs/>
                <w:color w:val="FF0000"/>
              </w:rPr>
            </w:pPr>
            <w:r>
              <w:rPr>
                <w:rFonts w:cs="Arial"/>
                <w:b/>
                <w:bCs/>
                <w:color w:val="FF0000"/>
              </w:rPr>
              <w:t>Variación del gasto computable</w:t>
            </w:r>
          </w:p>
        </w:tc>
        <w:tc>
          <w:tcPr>
            <w:tcW w:w="1729"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b/>
                <w:b/>
                <w:bCs/>
                <w:color w:val="FF0000"/>
              </w:rPr>
            </w:pPr>
            <w:r>
              <w:rPr>
                <w:rFonts w:cs="Arial"/>
                <w:b/>
                <w:bCs/>
                <w:color w:val="FF0000"/>
              </w:rPr>
              <w:t>-1,00%</w:t>
            </w:r>
          </w:p>
        </w:tc>
      </w:tr>
    </w:tbl>
    <w:p>
      <w:pPr>
        <w:pStyle w:val="Normal"/>
        <w:widowControl w:val="false"/>
        <w:autoSpaceDE w:val="false"/>
        <w:jc w:val="both"/>
        <w:rPr>
          <w:rFonts w:cs="Arial"/>
          <w:sz w:val="22"/>
          <w:szCs w:val="22"/>
        </w:rPr>
      </w:pPr>
      <w:r>
        <w:rPr>
          <w:rFonts w:cs="Arial"/>
          <w:sz w:val="22"/>
          <w:szCs w:val="22"/>
        </w:rPr>
      </w:r>
    </w:p>
    <w:p>
      <w:pPr>
        <w:pStyle w:val="Normal"/>
        <w:widowControl w:val="false"/>
        <w:autoSpaceDE w:val="false"/>
        <w:spacing w:lineRule="auto" w:line="240"/>
        <w:ind w:left="0" w:right="0" w:firstLine="708"/>
        <w:jc w:val="both"/>
        <w:rPr/>
      </w:pPr>
      <w:r>
        <w:rPr>
          <w:rFonts w:cs="Arial"/>
          <w:sz w:val="24"/>
          <w:szCs w:val="24"/>
        </w:rPr>
        <w:t xml:space="preserve">En base a los cálculos precedentes y a los datos presentados, se observa que el límite de gasto total no financiero consolidado asciende a la cantidad de </w:t>
      </w:r>
      <w:r>
        <w:rPr>
          <w:rFonts w:cs="Arial"/>
          <w:b/>
          <w:bCs/>
          <w:sz w:val="24"/>
          <w:szCs w:val="24"/>
        </w:rPr>
        <w:t>28.352.959,71</w:t>
      </w:r>
      <w:r>
        <w:rPr>
          <w:rFonts w:cs="Arial"/>
          <w:sz w:val="24"/>
          <w:szCs w:val="24"/>
        </w:rPr>
        <w:t xml:space="preserve"> y ello implica después de los ajustes oportunos, el establecimiento como techo de gasto computable con efecto no financiero consolidado para el </w:t>
      </w:r>
      <w:r>
        <w:rPr>
          <w:rFonts w:cs="Arial"/>
          <w:b/>
          <w:sz w:val="24"/>
          <w:szCs w:val="24"/>
        </w:rPr>
        <w:t>ejercicio 2022</w:t>
      </w:r>
      <w:r>
        <w:rPr>
          <w:rFonts w:cs="Arial"/>
          <w:sz w:val="24"/>
          <w:szCs w:val="24"/>
        </w:rPr>
        <w:t xml:space="preserve"> la cantidad de </w:t>
      </w:r>
      <w:r>
        <w:rPr>
          <w:rFonts w:cs="Arial"/>
          <w:b/>
          <w:bCs/>
          <w:sz w:val="24"/>
          <w:szCs w:val="24"/>
        </w:rPr>
        <w:t>16.826.903,17€</w:t>
      </w:r>
      <w:r>
        <w:rPr>
          <w:rFonts w:cs="Arial"/>
          <w:sz w:val="24"/>
          <w:szCs w:val="24"/>
        </w:rPr>
        <w:t>.</w:t>
      </w:r>
    </w:p>
    <w:p>
      <w:pPr>
        <w:pStyle w:val="Normal"/>
        <w:widowControl w:val="false"/>
        <w:autoSpaceDE w:val="false"/>
        <w:spacing w:lineRule="auto" w:line="240"/>
        <w:jc w:val="both"/>
        <w:rPr>
          <w:rFonts w:cs="Arial"/>
          <w:sz w:val="24"/>
          <w:szCs w:val="24"/>
        </w:rPr>
      </w:pPr>
      <w:r>
        <w:rPr>
          <w:rFonts w:cs="Arial"/>
          <w:sz w:val="24"/>
          <w:szCs w:val="24"/>
        </w:rPr>
      </w:r>
    </w:p>
    <w:p>
      <w:pPr>
        <w:pStyle w:val="Normal"/>
        <w:widowControl w:val="false"/>
        <w:suppressAutoHyphens w:val="true"/>
        <w:kinsoku w:val="true"/>
        <w:overflowPunct w:val="true"/>
        <w:autoSpaceDE w:val="true"/>
        <w:bidi w:val="0"/>
        <w:spacing w:lineRule="auto" w:line="24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t>Por tanto</w:t>
      </w:r>
      <w:r>
        <w:rPr>
          <w:rStyle w:val="Fuentedeprrafopredeter"/>
          <w:rFonts w:eastAsia="Cambria" w:cs="Arial"/>
          <w:b w:val="false"/>
          <w:bCs w:val="false"/>
          <w:i/>
          <w:iCs w:val="false"/>
          <w:color w:val="000000"/>
          <w:sz w:val="24"/>
          <w:szCs w:val="24"/>
          <w:u w:val="none"/>
          <w:lang w:val="es-ES_tradnl" w:eastAsia="hi-IN" w:bidi="hi-IN"/>
        </w:rPr>
        <w:t>, la variación del gasto computable se establece para el ejercicio 2022, en el -1%</w:t>
      </w:r>
      <w:r>
        <w:rPr>
          <w:rStyle w:val="Fuentedeprrafopredeter"/>
          <w:rFonts w:eastAsia="Cambria" w:cs="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pacing w:lineRule="auto" w:line="240"/>
        <w:ind w:left="0" w:right="0" w:hanging="0"/>
        <w:jc w:val="both"/>
        <w:rPr/>
      </w:pPr>
      <w:r>
        <w:rPr/>
      </w:r>
    </w:p>
    <w:p>
      <w:pPr>
        <w:pStyle w:val="BodyTextIndent2"/>
        <w:widowControl w:val="false"/>
        <w:suppressAutoHyphens w:val="true"/>
        <w:kinsoku w:val="true"/>
        <w:overflowPunct w:val="true"/>
        <w:autoSpaceDE w:val="true"/>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000000"/>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000000"/>
          <w:kern w:val="2"/>
          <w:sz w:val="24"/>
          <w:szCs w:val="24"/>
          <w:u w:val="none"/>
          <w:lang w:val="es-ES" w:eastAsia="hi-IN" w:bidi="ar-SA"/>
        </w:rPr>
        <w:t xml:space="preserve"> intervenciones, por la Presidencia se somete a votación la propuesta de acuerdo debatida y, preguntados los Señores Concejales por su intención de voto, dio el siguiente resultado: Votos a favor quince (BNR-NC), votos en contra 3 (PSOE) y una abstención (GRUPO MIXTO); por lo que con este resultado el Sr. Alcalde declaró adoptados los siguientes acuerdos:</w:t>
      </w:r>
    </w:p>
    <w:p>
      <w:pPr>
        <w:pStyle w:val="Normal"/>
        <w:widowControl w:val="false"/>
        <w:suppressAutoHyphens w:val="true"/>
        <w:kinsoku w:val="true"/>
        <w:overflowPunct w:val="true"/>
        <w:autoSpaceDE w:val="true"/>
        <w:bidi w:val="0"/>
        <w:ind w:left="0" w:right="0" w:hanging="0"/>
        <w:jc w:val="both"/>
        <w:rPr/>
      </w:pPr>
      <w:r>
        <w:rPr/>
      </w:r>
    </w:p>
    <w:p>
      <w:pPr>
        <w:pStyle w:val="Normal0"/>
        <w:spacing w:lineRule="auto" w:line="240"/>
        <w:ind w:left="0" w:right="9" w:firstLine="708"/>
        <w:jc w:val="both"/>
        <w:rPr/>
      </w:pPr>
      <w:r>
        <w:rPr>
          <w:rFonts w:eastAsia="Verdana" w:cs="Arial" w:ascii="Arial" w:hAnsi="Arial"/>
          <w:b/>
          <w:bCs/>
          <w:sz w:val="24"/>
          <w:szCs w:val="24"/>
          <w:lang w:val="es-ES_tradnl"/>
        </w:rPr>
        <w:t>PRIMERO.</w:t>
      </w:r>
      <w:r>
        <w:rPr>
          <w:rFonts w:eastAsia="Verdana" w:cs="Arial" w:ascii="Arial" w:hAnsi="Arial"/>
          <w:sz w:val="24"/>
          <w:szCs w:val="24"/>
          <w:lang w:val="es-ES_tradnl"/>
        </w:rPr>
        <w:t xml:space="preserve"> Aprobar el límite máximo de gasto no financiero coherente con el objetivo de estabilidad presupuestaria y la regla de gasto, que marcará el techo de asignación de recursos de este Ayuntamiento, para el presupuesto de 2022.</w:t>
      </w:r>
    </w:p>
    <w:p>
      <w:pPr>
        <w:pStyle w:val="Normal0"/>
        <w:spacing w:lineRule="auto" w:line="240"/>
        <w:ind w:left="0" w:right="9" w:firstLine="708"/>
        <w:jc w:val="both"/>
        <w:rPr>
          <w:rFonts w:ascii="Arial" w:hAnsi="Arial" w:eastAsia="Verdana" w:cs="Arial"/>
          <w:sz w:val="24"/>
          <w:szCs w:val="24"/>
          <w:lang w:val="es-ES_tradnl"/>
        </w:rPr>
      </w:pPr>
      <w:r>
        <w:rPr>
          <w:rFonts w:eastAsia="Verdana" w:cs="Arial" w:ascii="Arial" w:hAnsi="Arial"/>
          <w:sz w:val="24"/>
          <w:szCs w:val="24"/>
          <w:lang w:val="es-ES_tradnl"/>
        </w:rPr>
      </w:r>
    </w:p>
    <w:tbl>
      <w:tblPr>
        <w:tblW w:w="8514" w:type="dxa"/>
        <w:jc w:val="left"/>
        <w:tblInd w:w="4" w:type="dxa"/>
        <w:tblLayout w:type="fixed"/>
        <w:tblCellMar>
          <w:top w:w="0" w:type="dxa"/>
          <w:left w:w="0" w:type="dxa"/>
          <w:bottom w:w="0" w:type="dxa"/>
          <w:right w:w="0" w:type="dxa"/>
        </w:tblCellMar>
      </w:tblPr>
      <w:tblGrid>
        <w:gridCol w:w="508"/>
        <w:gridCol w:w="4811"/>
        <w:gridCol w:w="1466"/>
        <w:gridCol w:w="1465"/>
        <w:gridCol w:w="80"/>
        <w:gridCol w:w="20"/>
        <w:gridCol w:w="134"/>
        <w:gridCol w:w="30"/>
      </w:tblGrid>
      <w:tr>
        <w:trPr>
          <w:trHeight w:val="276" w:hRule="atLeast"/>
        </w:trPr>
        <w:tc>
          <w:tcPr>
            <w:tcW w:w="8350" w:type="dxa"/>
            <w:gridSpan w:val="6"/>
            <w:tcBorders>
              <w:top w:val="single" w:sz="8" w:space="0" w:color="000000"/>
              <w:left w:val="single" w:sz="8" w:space="0" w:color="000000"/>
              <w:bottom w:val="single" w:sz="8" w:space="0" w:color="000000"/>
            </w:tcBorders>
            <w:vAlign w:val="bottom"/>
          </w:tcPr>
          <w:p>
            <w:pPr>
              <w:pStyle w:val="Normal"/>
              <w:jc w:val="center"/>
              <w:rPr>
                <w:rFonts w:cs="Arial"/>
                <w:b/>
                <w:b/>
                <w:bCs/>
                <w:color w:val="339966"/>
              </w:rPr>
            </w:pPr>
            <w:r>
              <w:rPr>
                <w:rFonts w:cs="Arial"/>
                <w:b/>
                <w:bCs/>
                <w:color w:val="339966"/>
              </w:rPr>
              <w:t>VARIACIÓN DEL GASTO COMPUTABLE- EJERCICIO 2022</w:t>
            </w:r>
          </w:p>
        </w:tc>
        <w:tc>
          <w:tcPr>
            <w:tcW w:w="134" w:type="dxa"/>
            <w:tcBorders>
              <w:left w:val="single" w:sz="8" w:space="0" w:color="000000"/>
            </w:tcBorders>
          </w:tcPr>
          <w:p>
            <w:pPr>
              <w:pStyle w:val="Normal"/>
              <w:snapToGrid w:val="false"/>
              <w:rPr>
                <w:rFonts w:cs="Arial"/>
                <w:b/>
                <w:b/>
                <w:bCs/>
                <w:color w:val="339966"/>
              </w:rPr>
            </w:pPr>
            <w:r>
              <w:rPr>
                <w:rFonts w:cs="Arial"/>
                <w:b/>
                <w:bCs/>
                <w:color w:val="339966"/>
              </w:rPr>
            </w:r>
          </w:p>
        </w:tc>
        <w:tc>
          <w:tcPr>
            <w:tcW w:w="30" w:type="dxa"/>
            <w:tcBorders/>
          </w:tcPr>
          <w:p>
            <w:pPr>
              <w:pStyle w:val="Normal"/>
              <w:snapToGrid w:val="false"/>
              <w:rPr>
                <w:rFonts w:cs="Arial"/>
                <w:b/>
                <w:b/>
                <w:bCs/>
                <w:color w:val="339966"/>
              </w:rPr>
            </w:pPr>
            <w:r>
              <w:rPr>
                <w:rFonts w:cs="Arial"/>
                <w:b/>
                <w:bCs/>
                <w:color w:val="339966"/>
              </w:rPr>
            </w:r>
          </w:p>
        </w:tc>
      </w:tr>
      <w:tr>
        <w:trPr>
          <w:trHeight w:val="276" w:hRule="atLeast"/>
        </w:trPr>
        <w:tc>
          <w:tcPr>
            <w:tcW w:w="508" w:type="dxa"/>
            <w:tcBorders/>
            <w:vAlign w:val="bottom"/>
          </w:tcPr>
          <w:p>
            <w:pPr>
              <w:pStyle w:val="Normal"/>
              <w:snapToGrid w:val="false"/>
              <w:rPr>
                <w:rFonts w:cs="Arial"/>
                <w:b/>
                <w:b/>
                <w:bCs/>
                <w:color w:val="339966"/>
              </w:rPr>
            </w:pPr>
            <w:r>
              <w:rPr>
                <w:rFonts w:cs="Arial"/>
                <w:b/>
                <w:bCs/>
                <w:color w:val="339966"/>
              </w:rPr>
            </w:r>
          </w:p>
        </w:tc>
        <w:tc>
          <w:tcPr>
            <w:tcW w:w="4811" w:type="dxa"/>
            <w:tcBorders/>
            <w:vAlign w:val="bottom"/>
          </w:tcPr>
          <w:p>
            <w:pPr>
              <w:pStyle w:val="Normal"/>
              <w:snapToGrid w:val="false"/>
              <w:rPr>
                <w:rFonts w:cs="Arial"/>
                <w:b/>
                <w:b/>
                <w:bCs/>
                <w:color w:val="339966"/>
              </w:rPr>
            </w:pPr>
            <w:r>
              <w:rPr>
                <w:rFonts w:cs="Arial"/>
                <w:b/>
                <w:bCs/>
                <w:color w:val="339966"/>
              </w:rPr>
            </w:r>
          </w:p>
        </w:tc>
        <w:tc>
          <w:tcPr>
            <w:tcW w:w="1466" w:type="dxa"/>
            <w:tcBorders/>
            <w:vAlign w:val="bottom"/>
          </w:tcPr>
          <w:p>
            <w:pPr>
              <w:pStyle w:val="Normal"/>
              <w:snapToGrid w:val="false"/>
              <w:rPr>
                <w:rFonts w:cs="Arial"/>
                <w:b/>
                <w:b/>
                <w:bCs/>
                <w:color w:val="339966"/>
              </w:rPr>
            </w:pPr>
            <w:r>
              <w:rPr>
                <w:rFonts w:cs="Arial"/>
                <w:b/>
                <w:bCs/>
                <w:color w:val="339966"/>
              </w:rPr>
            </w:r>
          </w:p>
        </w:tc>
        <w:tc>
          <w:tcPr>
            <w:tcW w:w="1465" w:type="dxa"/>
            <w:tcBorders/>
            <w:vAlign w:val="bottom"/>
          </w:tcPr>
          <w:p>
            <w:pPr>
              <w:pStyle w:val="Normal"/>
              <w:snapToGrid w:val="false"/>
              <w:rPr>
                <w:rFonts w:cs="Arial"/>
                <w:b/>
                <w:b/>
                <w:bCs/>
                <w:color w:val="339966"/>
              </w:rPr>
            </w:pPr>
            <w:r>
              <w:rPr>
                <w:rFonts w:cs="Arial"/>
                <w:b/>
                <w:bCs/>
                <w:color w:val="339966"/>
              </w:rPr>
            </w:r>
          </w:p>
        </w:tc>
        <w:tc>
          <w:tcPr>
            <w:tcW w:w="80" w:type="dxa"/>
            <w:tcBorders/>
          </w:tcPr>
          <w:p>
            <w:pPr>
              <w:pStyle w:val="Normal"/>
              <w:snapToGrid w:val="false"/>
              <w:rPr>
                <w:rFonts w:cs="Arial"/>
                <w:b/>
                <w:b/>
                <w:bCs/>
                <w:color w:val="339966"/>
              </w:rPr>
            </w:pPr>
            <w:r>
              <w:rPr>
                <w:rFonts w:cs="Arial"/>
                <w:b/>
                <w:bCs/>
                <w:color w:val="339966"/>
              </w:rPr>
            </w:r>
          </w:p>
        </w:tc>
        <w:tc>
          <w:tcPr>
            <w:tcW w:w="154" w:type="dxa"/>
            <w:gridSpan w:val="2"/>
            <w:tcBorders/>
          </w:tcPr>
          <w:p>
            <w:pPr>
              <w:pStyle w:val="Normal"/>
              <w:snapToGrid w:val="false"/>
              <w:rPr>
                <w:rFonts w:cs="Arial"/>
                <w:b/>
                <w:b/>
                <w:bCs/>
                <w:color w:val="339966"/>
              </w:rPr>
            </w:pPr>
            <w:r>
              <w:rPr>
                <w:rFonts w:cs="Arial"/>
                <w:b/>
                <w:bCs/>
                <w:color w:val="339966"/>
              </w:rPr>
            </w:r>
          </w:p>
        </w:tc>
        <w:tc>
          <w:tcPr>
            <w:tcW w:w="30" w:type="dxa"/>
            <w:tcBorders/>
          </w:tcPr>
          <w:p>
            <w:pPr>
              <w:pStyle w:val="Normal"/>
              <w:snapToGrid w:val="false"/>
              <w:rPr>
                <w:rFonts w:cs="Arial"/>
                <w:b/>
                <w:b/>
                <w:bCs/>
                <w:color w:val="339966"/>
              </w:rPr>
            </w:pPr>
            <w:r>
              <w:rPr>
                <w:rFonts w:cs="Arial"/>
                <w:b/>
                <w:bCs/>
                <w:color w:val="339966"/>
              </w:rPr>
            </w:r>
          </w:p>
        </w:tc>
      </w:tr>
      <w:tr>
        <w:trPr>
          <w:trHeight w:val="276" w:hRule="atLeast"/>
        </w:trPr>
        <w:tc>
          <w:tcPr>
            <w:tcW w:w="508" w:type="dxa"/>
            <w:tcBorders/>
            <w:vAlign w:val="bottom"/>
          </w:tcPr>
          <w:p>
            <w:pPr>
              <w:pStyle w:val="Normal"/>
              <w:snapToGrid w:val="false"/>
              <w:rPr>
                <w:rFonts w:cs="Arial"/>
                <w:b/>
                <w:b/>
                <w:bCs/>
                <w:color w:val="339966"/>
              </w:rPr>
            </w:pPr>
            <w:r>
              <w:rPr>
                <w:rFonts w:cs="Arial"/>
                <w:b/>
                <w:bCs/>
                <w:color w:val="339966"/>
              </w:rPr>
            </w:r>
          </w:p>
        </w:tc>
        <w:tc>
          <w:tcPr>
            <w:tcW w:w="4811" w:type="dxa"/>
            <w:tcBorders/>
            <w:vAlign w:val="bottom"/>
          </w:tcPr>
          <w:p>
            <w:pPr>
              <w:pStyle w:val="Normal"/>
              <w:snapToGrid w:val="false"/>
              <w:rPr>
                <w:rFonts w:cs="Arial"/>
                <w:b/>
                <w:b/>
                <w:bCs/>
                <w:color w:val="339966"/>
              </w:rPr>
            </w:pPr>
            <w:r>
              <w:rPr>
                <w:rFonts w:cs="Arial"/>
                <w:b/>
                <w:bCs/>
                <w:color w:val="339966"/>
              </w:rPr>
            </w:r>
          </w:p>
        </w:tc>
        <w:tc>
          <w:tcPr>
            <w:tcW w:w="1466" w:type="dxa"/>
            <w:tcBorders>
              <w:top w:val="single" w:sz="8" w:space="0" w:color="000000"/>
              <w:left w:val="single" w:sz="8" w:space="0" w:color="000000"/>
            </w:tcBorders>
            <w:shd w:fill="808080" w:val="clear"/>
            <w:vAlign w:val="bottom"/>
          </w:tcPr>
          <w:p>
            <w:pPr>
              <w:pStyle w:val="Normal"/>
              <w:jc w:val="center"/>
              <w:rPr>
                <w:rFonts w:cs="Arial"/>
                <w:b/>
                <w:b/>
                <w:bCs/>
                <w:color w:val="FFFFFF"/>
              </w:rPr>
            </w:pPr>
            <w:r>
              <w:rPr>
                <w:rFonts w:cs="Arial"/>
                <w:b/>
                <w:bCs/>
                <w:color w:val="FFFFFF"/>
              </w:rPr>
              <w:t>Prev.Liquid.</w:t>
            </w:r>
          </w:p>
        </w:tc>
        <w:tc>
          <w:tcPr>
            <w:tcW w:w="1565" w:type="dxa"/>
            <w:gridSpan w:val="3"/>
            <w:tcBorders>
              <w:top w:val="single" w:sz="8" w:space="0" w:color="000000"/>
              <w:left w:val="single" w:sz="8" w:space="0" w:color="000000"/>
            </w:tcBorders>
            <w:shd w:fill="808080" w:val="clear"/>
            <w:vAlign w:val="bottom"/>
          </w:tcPr>
          <w:p>
            <w:pPr>
              <w:pStyle w:val="Normal"/>
              <w:jc w:val="center"/>
              <w:rPr>
                <w:rFonts w:cs="Arial"/>
                <w:b/>
                <w:b/>
                <w:bCs/>
                <w:color w:val="FFFFFF"/>
              </w:rPr>
            </w:pPr>
            <w:r>
              <w:rPr>
                <w:rFonts w:cs="Arial"/>
                <w:b/>
                <w:bCs/>
                <w:color w:val="FFFFFF"/>
              </w:rPr>
              <w:t>Presupuesto</w:t>
            </w:r>
          </w:p>
        </w:tc>
        <w:tc>
          <w:tcPr>
            <w:tcW w:w="134" w:type="dxa"/>
            <w:tcBorders>
              <w:left w:val="single" w:sz="8" w:space="0" w:color="000000"/>
            </w:tcBorders>
          </w:tcPr>
          <w:p>
            <w:pPr>
              <w:pStyle w:val="Normal"/>
              <w:snapToGrid w:val="false"/>
              <w:rPr>
                <w:rFonts w:cs="Arial"/>
                <w:b/>
                <w:b/>
                <w:bCs/>
                <w:color w:val="FFFFFF"/>
              </w:rPr>
            </w:pPr>
            <w:r>
              <w:rPr>
                <w:rFonts w:cs="Arial"/>
                <w:b/>
                <w:bCs/>
                <w:color w:val="FFFFFF"/>
              </w:rPr>
            </w:r>
          </w:p>
        </w:tc>
        <w:tc>
          <w:tcPr>
            <w:tcW w:w="30" w:type="dxa"/>
            <w:tcBorders/>
          </w:tcPr>
          <w:p>
            <w:pPr>
              <w:pStyle w:val="Normal"/>
              <w:snapToGrid w:val="false"/>
              <w:rPr>
                <w:rFonts w:cs="Arial"/>
                <w:b/>
                <w:b/>
                <w:bCs/>
                <w:color w:val="FFFFFF"/>
              </w:rPr>
            </w:pPr>
            <w:r>
              <w:rPr>
                <w:rFonts w:cs="Arial"/>
                <w:b/>
                <w:bCs/>
                <w:color w:val="FFFFFF"/>
              </w:rPr>
            </w:r>
          </w:p>
        </w:tc>
      </w:tr>
      <w:tr>
        <w:trPr>
          <w:trHeight w:val="264" w:hRule="atLeast"/>
        </w:trPr>
        <w:tc>
          <w:tcPr>
            <w:tcW w:w="508" w:type="dxa"/>
            <w:tcBorders/>
            <w:vAlign w:val="bottom"/>
          </w:tcPr>
          <w:p>
            <w:pPr>
              <w:pStyle w:val="Normal"/>
              <w:snapToGrid w:val="false"/>
              <w:rPr>
                <w:rFonts w:cs="Arial"/>
                <w:b/>
                <w:b/>
                <w:bCs/>
                <w:color w:val="FFFFFF"/>
              </w:rPr>
            </w:pPr>
            <w:r>
              <w:rPr>
                <w:rFonts w:cs="Arial"/>
                <w:b/>
                <w:bCs/>
                <w:color w:val="FFFFFF"/>
              </w:rPr>
            </w:r>
          </w:p>
        </w:tc>
        <w:tc>
          <w:tcPr>
            <w:tcW w:w="4811" w:type="dxa"/>
            <w:tcBorders>
              <w:top w:val="single" w:sz="8" w:space="0" w:color="000000"/>
              <w:left w:val="single" w:sz="8" w:space="0" w:color="000000"/>
            </w:tcBorders>
            <w:shd w:fill="808080" w:val="clear"/>
            <w:vAlign w:val="bottom"/>
          </w:tcPr>
          <w:p>
            <w:pPr>
              <w:pStyle w:val="Normal"/>
              <w:rPr>
                <w:rFonts w:cs="Arial"/>
                <w:b/>
                <w:b/>
                <w:bCs/>
                <w:color w:val="FFFFFF"/>
              </w:rPr>
            </w:pPr>
            <w:r>
              <w:rPr>
                <w:rFonts w:cs="Arial"/>
                <w:b/>
                <w:bCs/>
                <w:color w:val="FFFFFF"/>
              </w:rPr>
              <w:t>Obligaciones Reconocidas Netas</w:t>
            </w:r>
          </w:p>
        </w:tc>
        <w:tc>
          <w:tcPr>
            <w:tcW w:w="1466" w:type="dxa"/>
            <w:tcBorders>
              <w:left w:val="single" w:sz="8" w:space="0" w:color="000000"/>
            </w:tcBorders>
            <w:shd w:fill="808080" w:val="clear"/>
            <w:vAlign w:val="bottom"/>
          </w:tcPr>
          <w:p>
            <w:pPr>
              <w:pStyle w:val="Normal"/>
              <w:jc w:val="center"/>
              <w:rPr>
                <w:rFonts w:cs="Arial"/>
                <w:b/>
                <w:b/>
                <w:bCs/>
                <w:color w:val="FFFFFF"/>
              </w:rPr>
            </w:pPr>
            <w:r>
              <w:rPr>
                <w:rFonts w:cs="Arial"/>
                <w:b/>
                <w:bCs/>
                <w:color w:val="FFFFFF"/>
              </w:rPr>
              <w:t>Consold-2021</w:t>
            </w:r>
          </w:p>
        </w:tc>
        <w:tc>
          <w:tcPr>
            <w:tcW w:w="1565" w:type="dxa"/>
            <w:gridSpan w:val="3"/>
            <w:tcBorders>
              <w:left w:val="single" w:sz="8" w:space="0" w:color="000000"/>
            </w:tcBorders>
            <w:shd w:fill="808080" w:val="clear"/>
            <w:vAlign w:val="bottom"/>
          </w:tcPr>
          <w:p>
            <w:pPr>
              <w:pStyle w:val="Normal"/>
              <w:jc w:val="center"/>
              <w:rPr>
                <w:rFonts w:cs="Arial"/>
                <w:b/>
                <w:b/>
                <w:bCs/>
                <w:color w:val="FFFFFF"/>
              </w:rPr>
            </w:pPr>
            <w:r>
              <w:rPr>
                <w:rFonts w:cs="Arial"/>
                <w:b/>
                <w:bCs/>
                <w:color w:val="FFFFFF"/>
              </w:rPr>
              <w:t>Consold-2022</w:t>
            </w:r>
          </w:p>
        </w:tc>
        <w:tc>
          <w:tcPr>
            <w:tcW w:w="134" w:type="dxa"/>
            <w:tcBorders>
              <w:left w:val="single" w:sz="8" w:space="0" w:color="000000"/>
            </w:tcBorders>
          </w:tcPr>
          <w:p>
            <w:pPr>
              <w:pStyle w:val="Normal"/>
              <w:snapToGrid w:val="false"/>
              <w:rPr>
                <w:rFonts w:cs="Arial"/>
                <w:b/>
                <w:b/>
                <w:bCs/>
              </w:rPr>
            </w:pPr>
            <w:r>
              <w:rPr>
                <w:rFonts w:cs="Arial"/>
                <w:b/>
                <w:bCs/>
              </w:rPr>
            </w:r>
          </w:p>
        </w:tc>
        <w:tc>
          <w:tcPr>
            <w:tcW w:w="30" w:type="dxa"/>
            <w:tcBorders/>
          </w:tcPr>
          <w:p>
            <w:pPr>
              <w:pStyle w:val="Normal"/>
              <w:snapToGrid w:val="false"/>
              <w:rPr>
                <w:rFonts w:cs="Arial"/>
                <w:b/>
                <w:b/>
                <w:bCs/>
              </w:rPr>
            </w:pPr>
            <w:r>
              <w:rPr>
                <w:rFonts w:cs="Arial"/>
                <w:b/>
                <w:bCs/>
              </w:rPr>
            </w:r>
          </w:p>
        </w:tc>
      </w:tr>
      <w:tr>
        <w:trPr>
          <w:trHeight w:val="264" w:hRule="atLeast"/>
        </w:trPr>
        <w:tc>
          <w:tcPr>
            <w:tcW w:w="508" w:type="dxa"/>
            <w:tcBorders>
              <w:top w:val="single" w:sz="4" w:space="0" w:color="000000"/>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top w:val="single" w:sz="4" w:space="0" w:color="000000"/>
              <w:left w:val="single" w:sz="4" w:space="0" w:color="000000"/>
              <w:bottom w:val="single" w:sz="4" w:space="0" w:color="000000"/>
            </w:tcBorders>
            <w:tcMar>
              <w:left w:w="70" w:type="dxa"/>
              <w:right w:w="70" w:type="dxa"/>
            </w:tcMar>
            <w:vAlign w:val="bottom"/>
          </w:tcPr>
          <w:p>
            <w:pPr>
              <w:pStyle w:val="Normal"/>
              <w:rPr>
                <w:rFonts w:cs="Arial"/>
              </w:rPr>
            </w:pPr>
            <w:r>
              <w:rPr>
                <w:rFonts w:cs="Arial"/>
              </w:rPr>
              <w:t>Cap.1 Gastos de personal</w:t>
            </w:r>
          </w:p>
        </w:tc>
        <w:tc>
          <w:tcPr>
            <w:tcW w:w="1466" w:type="dxa"/>
            <w:tcBorders>
              <w:top w:val="single" w:sz="4" w:space="0" w:color="000000"/>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12.240.012,64</w:t>
            </w:r>
          </w:p>
        </w:tc>
        <w:tc>
          <w:tcPr>
            <w:tcW w:w="1729"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12.653.350,34</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Cap.2 Compra de bienes y servicios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8.115.010,01</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8.582.749,49</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Cap.3 Gastos financieros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460.992,93</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304.088,74</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Cap.4 Transferencias corrientes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1.012.700,00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1.381.000,00</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Cap.6 Inversiones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4.558.549,00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5.431.771,14</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Cap.7 Transferencias de capital</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500.000,00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0,00</w:t>
            </w:r>
          </w:p>
        </w:tc>
      </w:tr>
      <w:tr>
        <w:trPr>
          <w:trHeight w:val="264" w:hRule="atLeast"/>
        </w:trPr>
        <w:tc>
          <w:tcPr>
            <w:tcW w:w="508"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A) Empleos No Financieros</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26.887.264,58</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28.352.959,71</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 / -</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Ajustes SEC que inciden en los gastos</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0,00</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0,00</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 / -</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Ajustes consolidación presupuestaria</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-100.050,18</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-85.500,00</w:t>
            </w:r>
          </w:p>
        </w:tc>
      </w:tr>
      <w:tr>
        <w:trPr>
          <w:trHeight w:val="264" w:hRule="atLeast"/>
        </w:trPr>
        <w:tc>
          <w:tcPr>
            <w:tcW w:w="508"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B) Empleos No Financieros Ajustados</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26.787.214,40</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28.267.459,71</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Intereses de la deuda</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460.992,93</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304.088,74</w:t>
            </w:r>
          </w:p>
        </w:tc>
      </w:tr>
      <w:tr>
        <w:trPr>
          <w:trHeight w:val="264" w:hRule="atLeast"/>
        </w:trPr>
        <w:tc>
          <w:tcPr>
            <w:tcW w:w="508" w:type="dxa"/>
            <w:tcBorders>
              <w:left w:val="single" w:sz="4" w:space="0" w:color="000000"/>
              <w:bottom w:val="single" w:sz="4" w:space="0" w:color="000000"/>
            </w:tcBorders>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tcMar>
              <w:left w:w="70" w:type="dxa"/>
              <w:right w:w="70" w:type="dxa"/>
            </w:tcMar>
            <w:vAlign w:val="bottom"/>
          </w:tcPr>
          <w:p>
            <w:pPr>
              <w:pStyle w:val="Normal"/>
              <w:rPr>
                <w:rFonts w:cs="Arial"/>
              </w:rPr>
            </w:pPr>
            <w:r>
              <w:rPr>
                <w:rFonts w:cs="Arial"/>
              </w:rPr>
              <w:t>Gastos financiados con fondos finalistas UE/AAPP</w:t>
            </w:r>
          </w:p>
        </w:tc>
        <w:tc>
          <w:tcPr>
            <w:tcW w:w="1466" w:type="dxa"/>
            <w:tcBorders>
              <w:left w:val="single" w:sz="4" w:space="0" w:color="000000"/>
              <w:bottom w:val="single" w:sz="4" w:space="0" w:color="000000"/>
            </w:tcBorders>
            <w:tcMar>
              <w:left w:w="70" w:type="dxa"/>
              <w:right w:w="70" w:type="dxa"/>
            </w:tcMar>
            <w:vAlign w:val="bottom"/>
          </w:tcPr>
          <w:p>
            <w:pPr>
              <w:pStyle w:val="Normal"/>
              <w:jc w:val="right"/>
              <w:rPr>
                <w:rFonts w:cs="Arial"/>
              </w:rPr>
            </w:pPr>
            <w:r>
              <w:rPr>
                <w:rFonts w:cs="Arial"/>
              </w:rPr>
              <w:t>9.329.432,98</w:t>
            </w:r>
          </w:p>
        </w:tc>
        <w:tc>
          <w:tcPr>
            <w:tcW w:w="1729" w:type="dxa"/>
            <w:gridSpan w:val="5"/>
            <w:tcBorders>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rPr>
            </w:pPr>
            <w:r>
              <w:rPr>
                <w:rFonts w:cs="Arial"/>
              </w:rPr>
              <w:t>11.136.467,80</w:t>
            </w:r>
          </w:p>
        </w:tc>
      </w:tr>
      <w:tr>
        <w:trPr>
          <w:trHeight w:val="264" w:hRule="atLeast"/>
        </w:trPr>
        <w:tc>
          <w:tcPr>
            <w:tcW w:w="508" w:type="dxa"/>
            <w:tcBorders>
              <w:left w:val="single" w:sz="4" w:space="0" w:color="000000"/>
              <w:bottom w:val="single" w:sz="4" w:space="0" w:color="000000"/>
            </w:tcBorders>
            <w:shd w:fill="C0C0C0" w:val="clear"/>
            <w:tcMar>
              <w:left w:w="70" w:type="dxa"/>
              <w:right w:w="70" w:type="dxa"/>
            </w:tcMar>
            <w:vAlign w:val="bottom"/>
          </w:tcPr>
          <w:p>
            <w:pPr>
              <w:pStyle w:val="Normal"/>
              <w:jc w:val="center"/>
              <w:rPr>
                <w:rFonts w:cs="Arial"/>
                <w:b/>
                <w:b/>
                <w:bCs/>
              </w:rPr>
            </w:pPr>
            <w:r>
              <w:rPr>
                <w:rFonts w:cs="Arial"/>
                <w:b/>
                <w:bCs/>
              </w:rPr>
              <w:t>=</w:t>
            </w:r>
          </w:p>
        </w:tc>
        <w:tc>
          <w:tcPr>
            <w:tcW w:w="4811" w:type="dxa"/>
            <w:tcBorders>
              <w:left w:val="single" w:sz="4" w:space="0" w:color="000000"/>
              <w:bottom w:val="single" w:sz="4" w:space="0" w:color="000000"/>
            </w:tcBorders>
            <w:shd w:fill="C0C0C0" w:val="clear"/>
            <w:tcMar>
              <w:left w:w="70" w:type="dxa"/>
              <w:right w:w="70" w:type="dxa"/>
            </w:tcMar>
            <w:vAlign w:val="bottom"/>
          </w:tcPr>
          <w:p>
            <w:pPr>
              <w:pStyle w:val="Normal"/>
              <w:rPr>
                <w:rFonts w:cs="Arial"/>
                <w:b/>
                <w:b/>
                <w:bCs/>
              </w:rPr>
            </w:pPr>
            <w:r>
              <w:rPr>
                <w:rFonts w:cs="Arial"/>
                <w:b/>
                <w:bCs/>
              </w:rPr>
              <w:t>C) Gasto Computable</w:t>
            </w:r>
          </w:p>
        </w:tc>
        <w:tc>
          <w:tcPr>
            <w:tcW w:w="1466" w:type="dxa"/>
            <w:tcBorders>
              <w:left w:val="single" w:sz="4" w:space="0" w:color="000000"/>
              <w:bottom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16.996.788,49</w:t>
            </w:r>
          </w:p>
        </w:tc>
        <w:tc>
          <w:tcPr>
            <w:tcW w:w="1729" w:type="dxa"/>
            <w:gridSpan w:val="5"/>
            <w:tcBorders>
              <w:left w:val="single" w:sz="4" w:space="0" w:color="000000"/>
              <w:bottom w:val="single" w:sz="4" w:space="0" w:color="000000"/>
              <w:right w:val="single" w:sz="4" w:space="0" w:color="000000"/>
            </w:tcBorders>
            <w:shd w:fill="C0C0C0" w:val="clear"/>
            <w:tcMar>
              <w:left w:w="70" w:type="dxa"/>
              <w:right w:w="70" w:type="dxa"/>
            </w:tcMar>
            <w:vAlign w:val="bottom"/>
          </w:tcPr>
          <w:p>
            <w:pPr>
              <w:pStyle w:val="Normal"/>
              <w:jc w:val="right"/>
              <w:rPr>
                <w:rFonts w:cs="Arial"/>
                <w:b/>
                <w:b/>
                <w:bCs/>
              </w:rPr>
            </w:pPr>
            <w:r>
              <w:rPr>
                <w:rFonts w:cs="Arial"/>
                <w:b/>
                <w:bCs/>
              </w:rPr>
              <w:t>16.826.903,17</w:t>
            </w:r>
          </w:p>
        </w:tc>
      </w:tr>
      <w:tr>
        <w:trPr>
          <w:trHeight w:val="264" w:hRule="atLeast"/>
        </w:trPr>
        <w:tc>
          <w:tcPr>
            <w:tcW w:w="508" w:type="dxa"/>
            <w:tcBorders/>
            <w:vAlign w:val="bottom"/>
          </w:tcPr>
          <w:p>
            <w:pPr>
              <w:pStyle w:val="Normal"/>
              <w:snapToGrid w:val="false"/>
              <w:rPr>
                <w:rFonts w:cs="Arial"/>
                <w:b/>
                <w:b/>
                <w:bCs/>
              </w:rPr>
            </w:pPr>
            <w:r>
              <w:rPr>
                <w:rFonts w:cs="Arial"/>
                <w:b/>
                <w:bCs/>
              </w:rPr>
            </w:r>
          </w:p>
        </w:tc>
        <w:tc>
          <w:tcPr>
            <w:tcW w:w="4811" w:type="dxa"/>
            <w:tcBorders/>
            <w:vAlign w:val="bottom"/>
          </w:tcPr>
          <w:p>
            <w:pPr>
              <w:pStyle w:val="Normal"/>
              <w:snapToGrid w:val="false"/>
              <w:rPr>
                <w:rFonts w:cs="Arial"/>
                <w:b/>
                <w:b/>
                <w:bCs/>
              </w:rPr>
            </w:pPr>
            <w:r>
              <w:rPr>
                <w:rFonts w:cs="Arial"/>
                <w:b/>
                <w:bCs/>
              </w:rPr>
            </w:r>
          </w:p>
        </w:tc>
        <w:tc>
          <w:tcPr>
            <w:tcW w:w="1466" w:type="dxa"/>
            <w:tcBorders/>
            <w:vAlign w:val="bottom"/>
          </w:tcPr>
          <w:p>
            <w:pPr>
              <w:pStyle w:val="Normal"/>
              <w:snapToGrid w:val="false"/>
              <w:rPr>
                <w:rFonts w:cs="Arial"/>
                <w:b/>
                <w:b/>
                <w:bCs/>
              </w:rPr>
            </w:pPr>
            <w:r>
              <w:rPr>
                <w:rFonts w:cs="Arial"/>
                <w:b/>
                <w:bCs/>
              </w:rPr>
            </w:r>
          </w:p>
        </w:tc>
        <w:tc>
          <w:tcPr>
            <w:tcW w:w="1465" w:type="dxa"/>
            <w:tcBorders/>
            <w:vAlign w:val="bottom"/>
          </w:tcPr>
          <w:p>
            <w:pPr>
              <w:pStyle w:val="Normal"/>
              <w:snapToGrid w:val="false"/>
              <w:rPr>
                <w:rFonts w:cs="Arial"/>
                <w:b/>
                <w:b/>
                <w:bCs/>
              </w:rPr>
            </w:pPr>
            <w:r>
              <w:rPr>
                <w:rFonts w:cs="Arial"/>
                <w:b/>
                <w:bCs/>
              </w:rPr>
            </w:r>
          </w:p>
        </w:tc>
        <w:tc>
          <w:tcPr>
            <w:tcW w:w="80" w:type="dxa"/>
            <w:tcBorders/>
          </w:tcPr>
          <w:p>
            <w:pPr>
              <w:pStyle w:val="Normal"/>
              <w:snapToGrid w:val="false"/>
              <w:rPr>
                <w:rFonts w:cs="Arial"/>
                <w:b/>
                <w:b/>
                <w:bCs/>
              </w:rPr>
            </w:pPr>
            <w:r>
              <w:rPr>
                <w:rFonts w:cs="Arial"/>
                <w:b/>
                <w:bCs/>
              </w:rPr>
            </w:r>
          </w:p>
        </w:tc>
        <w:tc>
          <w:tcPr>
            <w:tcW w:w="154" w:type="dxa"/>
            <w:gridSpan w:val="2"/>
            <w:tcBorders/>
          </w:tcPr>
          <w:p>
            <w:pPr>
              <w:pStyle w:val="Normal"/>
              <w:snapToGrid w:val="false"/>
              <w:rPr>
                <w:rFonts w:cs="Arial"/>
                <w:b/>
                <w:b/>
                <w:bCs/>
              </w:rPr>
            </w:pPr>
            <w:r>
              <w:rPr>
                <w:rFonts w:cs="Arial"/>
                <w:b/>
                <w:bCs/>
              </w:rPr>
            </w:r>
          </w:p>
        </w:tc>
        <w:tc>
          <w:tcPr>
            <w:tcW w:w="30" w:type="dxa"/>
            <w:tcBorders/>
          </w:tcPr>
          <w:p>
            <w:pPr>
              <w:pStyle w:val="Normal"/>
              <w:snapToGrid w:val="false"/>
              <w:rPr>
                <w:rFonts w:cs="Arial"/>
                <w:b/>
                <w:b/>
                <w:bCs/>
              </w:rPr>
            </w:pPr>
            <w:r>
              <w:rPr>
                <w:rFonts w:cs="Arial"/>
                <w:b/>
                <w:bCs/>
              </w:rPr>
            </w:r>
          </w:p>
        </w:tc>
      </w:tr>
      <w:tr>
        <w:trPr>
          <w:trHeight w:val="264" w:hRule="atLeast"/>
        </w:trPr>
        <w:tc>
          <w:tcPr>
            <w:tcW w:w="508" w:type="dxa"/>
            <w:tcBorders/>
            <w:tcMar>
              <w:left w:w="70" w:type="dxa"/>
              <w:right w:w="70" w:type="dxa"/>
            </w:tcMar>
            <w:vAlign w:val="bottom"/>
          </w:tcPr>
          <w:p>
            <w:pPr>
              <w:pStyle w:val="Normal"/>
              <w:snapToGrid w:val="false"/>
              <w:rPr>
                <w:rFonts w:cs="Arial"/>
                <w:b/>
                <w:b/>
                <w:bCs/>
              </w:rPr>
            </w:pPr>
            <w:r>
              <w:rPr>
                <w:rFonts w:cs="Arial"/>
                <w:b/>
                <w:bCs/>
              </w:rPr>
            </w:r>
          </w:p>
        </w:tc>
        <w:tc>
          <w:tcPr>
            <w:tcW w:w="6277" w:type="dxa"/>
            <w:gridSpan w:val="2"/>
            <w:tcBorders>
              <w:top w:val="single" w:sz="4" w:space="0" w:color="000000"/>
              <w:left w:val="single" w:sz="4" w:space="0" w:color="000000"/>
              <w:bottom w:val="single" w:sz="4" w:space="0" w:color="000000"/>
            </w:tcBorders>
            <w:tcMar>
              <w:left w:w="70" w:type="dxa"/>
              <w:right w:w="70" w:type="dxa"/>
            </w:tcMar>
            <w:vAlign w:val="bottom"/>
          </w:tcPr>
          <w:p>
            <w:pPr>
              <w:pStyle w:val="Normal"/>
              <w:rPr>
                <w:rFonts w:cs="Arial"/>
                <w:b/>
                <w:b/>
                <w:bCs/>
                <w:color w:val="FF0000"/>
              </w:rPr>
            </w:pPr>
            <w:r>
              <w:rPr>
                <w:rFonts w:cs="Arial"/>
                <w:b/>
                <w:bCs/>
                <w:color w:val="FF0000"/>
              </w:rPr>
              <w:t>Variación del gasto computable</w:t>
            </w:r>
          </w:p>
        </w:tc>
        <w:tc>
          <w:tcPr>
            <w:tcW w:w="1729"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pPr>
              <w:pStyle w:val="Normal"/>
              <w:jc w:val="right"/>
              <w:rPr>
                <w:rFonts w:cs="Arial"/>
                <w:b/>
                <w:b/>
                <w:bCs/>
                <w:color w:val="FF0000"/>
              </w:rPr>
            </w:pPr>
            <w:r>
              <w:rPr>
                <w:rFonts w:cs="Arial"/>
                <w:b/>
                <w:bCs/>
                <w:color w:val="FF0000"/>
              </w:rPr>
              <w:t>-1,00%</w:t>
            </w:r>
          </w:p>
        </w:tc>
      </w:tr>
    </w:tbl>
    <w:p>
      <w:pPr>
        <w:pStyle w:val="Normal"/>
        <w:widowControl w:val="false"/>
        <w:autoSpaceDE w:val="false"/>
        <w:jc w:val="both"/>
        <w:rPr>
          <w:rFonts w:cs="Arial"/>
          <w:sz w:val="22"/>
          <w:szCs w:val="22"/>
        </w:rPr>
      </w:pPr>
      <w:r>
        <w:rPr>
          <w:rFonts w:cs="Arial"/>
          <w:sz w:val="22"/>
          <w:szCs w:val="22"/>
        </w:rPr>
      </w:r>
    </w:p>
    <w:p>
      <w:pPr>
        <w:pStyle w:val="Normal"/>
        <w:widowControl w:val="false"/>
        <w:autoSpaceDE w:val="false"/>
        <w:spacing w:lineRule="auto" w:line="240"/>
        <w:ind w:left="0" w:right="0" w:firstLine="708"/>
        <w:jc w:val="both"/>
        <w:rPr/>
      </w:pPr>
      <w:r>
        <w:rPr>
          <w:rFonts w:cs="Arial"/>
          <w:sz w:val="24"/>
          <w:szCs w:val="24"/>
        </w:rPr>
        <w:t xml:space="preserve">En base a los cálculos precedentes y a los datos presentados, se observa que el límite de gasto total no financiero consolidado asciende a la cantidad de </w:t>
      </w:r>
      <w:r>
        <w:rPr>
          <w:rFonts w:cs="Arial"/>
          <w:b/>
          <w:bCs/>
          <w:sz w:val="24"/>
          <w:szCs w:val="24"/>
        </w:rPr>
        <w:t>28.352.959,71</w:t>
      </w:r>
      <w:r>
        <w:rPr>
          <w:rFonts w:cs="Arial"/>
          <w:sz w:val="24"/>
          <w:szCs w:val="24"/>
        </w:rPr>
        <w:t xml:space="preserve"> y ello implica después de los ajustes oportunos, el establecimiento como techo de gasto computable con efecto no financiero consolidado para el </w:t>
      </w:r>
      <w:r>
        <w:rPr>
          <w:rFonts w:cs="Arial"/>
          <w:b/>
          <w:sz w:val="24"/>
          <w:szCs w:val="24"/>
        </w:rPr>
        <w:t>ejercicio 2022</w:t>
      </w:r>
      <w:r>
        <w:rPr>
          <w:rFonts w:cs="Arial"/>
          <w:sz w:val="24"/>
          <w:szCs w:val="24"/>
        </w:rPr>
        <w:t xml:space="preserve"> la cantidad de </w:t>
      </w:r>
      <w:r>
        <w:rPr>
          <w:rFonts w:cs="Arial"/>
          <w:b/>
          <w:bCs/>
          <w:sz w:val="24"/>
          <w:szCs w:val="24"/>
        </w:rPr>
        <w:t>16.826.903,17€</w:t>
      </w:r>
      <w:r>
        <w:rPr>
          <w:rFonts w:cs="Arial"/>
          <w:sz w:val="24"/>
          <w:szCs w:val="24"/>
        </w:rPr>
        <w:t>.</w:t>
      </w:r>
    </w:p>
    <w:p>
      <w:pPr>
        <w:pStyle w:val="Normal"/>
        <w:widowControl w:val="false"/>
        <w:autoSpaceDE w:val="false"/>
        <w:spacing w:lineRule="auto" w:line="240"/>
        <w:jc w:val="both"/>
        <w:rPr>
          <w:rFonts w:cs="Arial"/>
          <w:sz w:val="24"/>
          <w:szCs w:val="24"/>
        </w:rPr>
      </w:pPr>
      <w:r>
        <w:rPr>
          <w:rFonts w:cs="Arial"/>
          <w:sz w:val="24"/>
          <w:szCs w:val="24"/>
        </w:rPr>
      </w:r>
    </w:p>
    <w:p>
      <w:pPr>
        <w:pStyle w:val="Normal"/>
        <w:widowControl w:val="false"/>
        <w:suppressAutoHyphens w:val="true"/>
        <w:kinsoku w:val="true"/>
        <w:overflowPunct w:val="true"/>
        <w:autoSpaceDE w:val="true"/>
        <w:bidi w:val="0"/>
        <w:spacing w:lineRule="auto" w:line="24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t>Por tanto</w:t>
      </w:r>
      <w:r>
        <w:rPr>
          <w:rStyle w:val="Fuentedeprrafopredeter"/>
          <w:rFonts w:eastAsia="Cambria" w:cs="Arial"/>
          <w:b w:val="false"/>
          <w:bCs w:val="false"/>
          <w:i/>
          <w:iCs w:val="false"/>
          <w:color w:val="000000"/>
          <w:sz w:val="24"/>
          <w:szCs w:val="24"/>
          <w:u w:val="none"/>
          <w:lang w:val="es-ES_tradnl" w:eastAsia="hi-IN" w:bidi="hi-IN"/>
        </w:rPr>
        <w:t>, la variación del gasto computable se establece para el ejercicio 2022, en el -1%</w:t>
      </w:r>
      <w:r>
        <w:rPr>
          <w:rStyle w:val="Fuentedeprrafopredeter"/>
          <w:rFonts w:eastAsia="Cambria" w:cs="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ind w:left="0" w:right="0" w:hanging="0"/>
        <w:jc w:val="both"/>
        <w:rPr/>
      </w:pPr>
      <w:r>
        <w:rPr/>
      </w:r>
    </w:p>
    <w:p>
      <w:pPr>
        <w:pStyle w:val="Normal"/>
        <w:widowControl w:val="false"/>
        <w:suppressAutoHyphens w:val="true"/>
        <w:kinsoku w:val="true"/>
        <w:overflowPunct w:val="true"/>
        <w:autoSpaceDE w:val="true"/>
        <w:bidi w:val="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t xml:space="preserve">5º.- </w:t>
      </w:r>
      <w:bookmarkStart w:id="4" w:name="idf09"/>
      <w:bookmarkEnd w:id="4"/>
      <w:r>
        <w:rPr>
          <w:rStyle w:val="Fuentedeprrafopredeter"/>
          <w:rFonts w:eastAsia="Cambria" w:cs="Arial"/>
          <w:b/>
          <w:bCs/>
          <w:i w:val="false"/>
          <w:iCs w:val="false"/>
          <w:color w:val="000000"/>
          <w:sz w:val="24"/>
          <w:szCs w:val="24"/>
          <w:u w:val="single"/>
          <w:lang w:val="es-ES_tradnl" w:eastAsia="hi-IN" w:bidi="hi-IN"/>
        </w:rPr>
        <w:t>EXPEDIENTE 16191/2021. APROBACIÓN INICIAL DE LA RELACIÓN DE BIENES AFECTADOS POR LA OCUPACIÓN TEMPORAL PARA LA EJECUCIÓN DE LAS OBRAS “IES DE 22 UNIDADES+3 AULAS DE CICLOS FORMATIVOS EN GÁLDAR”. ACUERDOS PROCEDENTES</w:t>
      </w:r>
      <w:r>
        <w:rPr>
          <w:rStyle w:val="Fuentedeprrafopredeter"/>
          <w:rFonts w:eastAsia="Cambria" w:cs="Arial"/>
          <w:b w:val="false"/>
          <w:bCs w:val="false"/>
          <w:i w:val="false"/>
          <w:iCs w:val="false"/>
          <w:color w:val="000000"/>
          <w:sz w:val="24"/>
          <w:szCs w:val="24"/>
          <w:u w:val="none"/>
          <w:lang w:val="es-ES_tradnl" w:eastAsia="hi-IN" w:bidi="hi-IN"/>
        </w:rPr>
        <w:t>.-</w:t>
      </w:r>
    </w:p>
    <w:p>
      <w:pPr>
        <w:pStyle w:val="Normal"/>
        <w:widowControl w:val="false"/>
        <w:suppressAutoHyphens w:val="true"/>
        <w:kinsoku w:val="true"/>
        <w:overflowPunct w:val="true"/>
        <w:autoSpaceDE w:val="true"/>
        <w:bidi w:val="0"/>
        <w:snapToGrid w:val="false"/>
        <w:spacing w:lineRule="auto" w:line="240" w:before="240" w:after="0"/>
        <w:ind w:left="0" w:right="0" w:hanging="0"/>
        <w:jc w:val="both"/>
        <w:rPr/>
      </w:pPr>
      <w:r>
        <w:rPr>
          <w:rStyle w:val="Fuentedeprrafopredeter"/>
          <w:rFonts w:eastAsia="Cambria" w:cs="Arial"/>
          <w:b w:val="false"/>
          <w:bCs w:val="false"/>
          <w:i w:val="false"/>
          <w:iCs w:val="false"/>
          <w:color w:val="000000"/>
          <w:sz w:val="24"/>
          <w:szCs w:val="24"/>
          <w:u w:val="none"/>
          <w:lang w:val="es-ES_tradnl" w:eastAsia="hi-IN" w:bidi="hi-IN"/>
        </w:rPr>
        <w:tab/>
      </w:r>
      <w:r>
        <w:rPr>
          <w:rStyle w:val="Ninguno"/>
          <w:rFonts w:eastAsia="NotDefSpecial;MS Mincho" w:cs="Arial" w:ascii="Arial" w:hAnsi="Arial"/>
          <w:b w:val="false"/>
          <w:bCs w:val="false"/>
          <w:i w:val="false"/>
          <w:iCs w:val="false"/>
          <w:color w:val="auto"/>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sz w:val="24"/>
          <w:szCs w:val="24"/>
          <w:u w:val="none"/>
          <w:lang w:val="es-ES" w:eastAsia="hi-IN" w:bidi="hi-IN"/>
        </w:rPr>
        <w:t>tiene la propuesta de acuerdo que se somete a la aprobación del Pleno y que seguidamente se transcribe:</w:t>
      </w:r>
    </w:p>
    <w:p>
      <w:pPr>
        <w:pStyle w:val="NormalWeb"/>
        <w:bidi w:val="0"/>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bidi w:val="0"/>
        <w:ind w:left="0" w:right="0" w:hanging="0"/>
        <w:jc w:val="both"/>
        <w:rPr/>
      </w:pPr>
      <w:r>
        <w:rPr>
          <w:rStyle w:val="DefaultParagraphFont"/>
          <w:sz w:val="24"/>
          <w:szCs w:val="24"/>
          <w:lang w:val="es-ES" w:eastAsia="zh-CN" w:bidi="hi-IN"/>
        </w:rPr>
        <w:tab/>
        <w:t>“En relación con el expediente relativo a la ocupación temporal de suelo destinado a camino provisional para la ejecución de las obras “IES de 22 unidades + 3 aulas de ciclos formativos en Gáldar”, en cumplimiento de la Providencia de Alcaldía de fecha 14 de septiembre de 2021 emito el siguiente informe-propuesta de resolución, de conformidad con lo establecido en el artículo 175 del Real Decreto 2568/1986, de 28 de noviembre, por el que se aprueba el Reglamento de Organización, Funcionamiento y Régimen Jurídico de las Entidades Locales, con base a los siguientes,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center"/>
        <w:rPr/>
      </w:pPr>
      <w:r>
        <w:rPr>
          <w:rStyle w:val="DefaultParagraphFont"/>
          <w:b/>
          <w:bCs/>
          <w:sz w:val="24"/>
          <w:szCs w:val="24"/>
          <w:lang w:val="es-ES" w:eastAsia="zh-CN" w:bidi="hi-IN"/>
        </w:rPr>
        <w:t>ANTECEDENTES DE HECHO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stacado"/>
          <w:rFonts w:eastAsia="SimSun" w:cs="Arial" w:ascii="Arial" w:hAnsi="Arial"/>
          <w:b/>
          <w:bCs/>
          <w:i w:val="false"/>
          <w:iCs w:val="false"/>
          <w:sz w:val="24"/>
          <w:szCs w:val="24"/>
          <w:lang w:val="es-ES" w:eastAsia="zh-CN" w:bidi="hi-IN"/>
        </w:rPr>
        <w:tab/>
        <w:t>PRIMERO.</w:t>
      </w:r>
      <w:r>
        <w:rPr>
          <w:rStyle w:val="Destacado"/>
          <w:rFonts w:eastAsia="SimSun" w:cs="Arial" w:ascii="Arial" w:hAnsi="Arial"/>
          <w:i w:val="false"/>
          <w:iCs w:val="false"/>
          <w:sz w:val="24"/>
          <w:szCs w:val="24"/>
          <w:lang w:val="es-ES" w:eastAsia="zh-CN" w:bidi="hi-IN"/>
        </w:rPr>
        <w:t xml:space="preserve"> Con fecha </w:t>
      </w:r>
      <w:r>
        <w:rPr>
          <w:rFonts w:cs="Arial" w:ascii="Arial" w:hAnsi="Arial"/>
          <w:i w:val="false"/>
          <w:iCs w:val="false"/>
          <w:sz w:val="24"/>
          <w:szCs w:val="24"/>
        </w:rPr>
        <w:t>12 de agosto de 2020 se firma Convenio de Cooperación entre el Ayuntamiento de Gáldar y la Consejería de Educación,</w:t>
      </w:r>
      <w:r>
        <w:rPr>
          <w:sz w:val="24"/>
          <w:szCs w:val="24"/>
        </w:rPr>
        <w:t xml:space="preserve"> Universidades, Cultura y Deportes del Gobierno de Canarias para llevar a cabo la ejecución del proyecto de la obra “IES de 22 unidades + 3 aulas de ciclos formativos en Gáldar”</w:t>
      </w:r>
      <w:r>
        <w:rPr>
          <w:rStyle w:val="DefaultParagraphFont"/>
          <w:sz w:val="24"/>
          <w:szCs w:val="24"/>
          <w:lang w:val="es-ES" w:eastAsia="zh-CN" w:bidi="hi-IN"/>
        </w:rPr>
        <w:t>, declaradas de utilidad pública, cuya realización requiere la ocupación temporal de determinada finca particular.</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b/>
          <w:sz w:val="24"/>
          <w:szCs w:val="24"/>
          <w:lang w:val="es-ES" w:eastAsia="zh-CN" w:bidi="hi-IN"/>
        </w:rPr>
        <w:tab/>
      </w:r>
      <w:r>
        <w:rPr>
          <w:rStyle w:val="DefaultParagraphFont"/>
          <w:b/>
          <w:sz w:val="24"/>
          <w:szCs w:val="24"/>
          <w:lang w:val="es-ES" w:eastAsia="zh-CN" w:bidi="hi-IN"/>
        </w:rPr>
        <w:t>SEGUNDO.</w:t>
      </w:r>
      <w:r>
        <w:rPr>
          <w:rStyle w:val="DefaultParagraphFont"/>
          <w:bCs/>
          <w:sz w:val="24"/>
          <w:szCs w:val="24"/>
          <w:lang w:val="es-ES" w:eastAsia="zh-CN" w:bidi="hi-IN"/>
        </w:rPr>
        <w:t xml:space="preserve"> </w:t>
      </w:r>
      <w:r>
        <w:rPr>
          <w:rStyle w:val="DefaultParagraphFont"/>
          <w:sz w:val="24"/>
          <w:szCs w:val="24"/>
          <w:lang w:val="es-ES" w:eastAsia="zh-CN" w:bidi="hi-IN"/>
        </w:rPr>
        <w:t>Con fecha 13 de septiembre de 2021, se emitió informe de Secretaría en el que se indicaba la legislación aplicable y el procedimiento a seguir para llevar a cabo la mencionada ocupación temporal.</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stacado"/>
          <w:rFonts w:eastAsia="SimSun" w:cs="Arial" w:ascii="Arial" w:hAnsi="Arial"/>
          <w:b/>
          <w:bCs/>
          <w:i w:val="false"/>
          <w:iCs w:val="false"/>
          <w:sz w:val="24"/>
          <w:szCs w:val="24"/>
          <w:lang w:val="es-ES" w:eastAsia="zh-CN" w:bidi="hi-IN"/>
        </w:rPr>
        <w:tab/>
        <w:t>TERCERO</w:t>
      </w:r>
      <w:r>
        <w:rPr>
          <w:rStyle w:val="DefaultParagraphFont"/>
          <w:rFonts w:cs="Arial" w:ascii="Arial" w:hAnsi="Arial"/>
          <w:b/>
          <w:bCs/>
          <w:i w:val="false"/>
          <w:iCs w:val="false"/>
          <w:sz w:val="24"/>
          <w:szCs w:val="24"/>
          <w:lang w:val="es-ES" w:eastAsia="zh-CN" w:bidi="hi-IN"/>
        </w:rPr>
        <w:t>.</w:t>
      </w:r>
      <w:r>
        <w:rPr>
          <w:rStyle w:val="DefaultParagraphFont"/>
          <w:rFonts w:cs="Arial" w:ascii="Arial" w:hAnsi="Arial"/>
          <w:i w:val="false"/>
          <w:iCs w:val="false"/>
          <w:sz w:val="24"/>
          <w:szCs w:val="24"/>
          <w:lang w:val="es-ES" w:eastAsia="zh-CN" w:bidi="hi-IN"/>
        </w:rPr>
        <w:t xml:space="preserve"> Con fecha 21 de septiembre 2021, se emitió informe de </w:t>
      </w:r>
      <w:r>
        <w:rPr>
          <w:rStyle w:val="DefaultParagraphFont"/>
          <w:rFonts w:cs="Arial" w:ascii="Arial" w:hAnsi="Arial"/>
          <w:bCs/>
          <w:i w:val="false"/>
          <w:iCs w:val="false"/>
          <w:sz w:val="24"/>
          <w:szCs w:val="24"/>
          <w:lang w:val="es-ES" w:eastAsia="zh-CN" w:bidi="hi-IN"/>
        </w:rPr>
        <w:t xml:space="preserve">los Servicios Técnicos, en el que se incluía </w:t>
      </w:r>
      <w:r>
        <w:rPr>
          <w:rStyle w:val="DefaultParagraphFont"/>
          <w:rFonts w:cs="Arial" w:ascii="Arial" w:hAnsi="Arial"/>
          <w:i w:val="false"/>
          <w:iCs w:val="false"/>
          <w:sz w:val="24"/>
          <w:szCs w:val="24"/>
          <w:lang w:val="es-ES" w:eastAsia="zh-CN" w:bidi="hi-IN"/>
        </w:rPr>
        <w:t>la relación de propietarios y fincas que habrán de ser objeto de ocupación temporal, la justificación de la ocupación temporal, así como el plazo de la misma y una estimación de la indemnización correspondiente por la ocupación.</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center"/>
        <w:rPr/>
      </w:pPr>
      <w:r>
        <w:rPr>
          <w:rStyle w:val="DefaultParagraphFont"/>
          <w:b/>
          <w:bCs/>
          <w:sz w:val="24"/>
          <w:szCs w:val="24"/>
          <w:lang w:val="es-ES" w:eastAsia="zh-CN" w:bidi="hi-IN"/>
        </w:rPr>
        <w:t>LEGISLACIÓN APLICABLE</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 xml:space="preserve">La Legislación aplicable al asunto es la siguiente: </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w:t>
      </w:r>
      <w:r>
        <w:rPr>
          <w:rStyle w:val="DefaultParagraphFont"/>
          <w:rFonts w:eastAsia="Arial"/>
          <w:sz w:val="24"/>
          <w:szCs w:val="24"/>
          <w:lang w:val="es-ES" w:eastAsia="zh-CN" w:bidi="hi-IN"/>
        </w:rPr>
        <w:t xml:space="preserve"> </w:t>
      </w:r>
      <w:r>
        <w:rPr>
          <w:rStyle w:val="DefaultParagraphFont"/>
          <w:sz w:val="24"/>
          <w:szCs w:val="24"/>
          <w:lang w:val="es-ES" w:eastAsia="zh-CN" w:bidi="hi-IN"/>
        </w:rPr>
        <w:t>Los artículos 108 a 119 de la Ley de 16 de diciembre de 1954 sobre Expropiación Forzosa.</w:t>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w:t>
      </w:r>
      <w:r>
        <w:rPr>
          <w:rStyle w:val="DefaultParagraphFont"/>
          <w:rFonts w:eastAsia="Arial"/>
          <w:sz w:val="24"/>
          <w:szCs w:val="24"/>
          <w:lang w:val="es-ES" w:eastAsia="zh-CN" w:bidi="hi-IN"/>
        </w:rPr>
        <w:t xml:space="preserve"> </w:t>
      </w:r>
      <w:r>
        <w:rPr>
          <w:rStyle w:val="DefaultParagraphFont"/>
          <w:sz w:val="24"/>
          <w:szCs w:val="24"/>
          <w:lang w:val="es-ES" w:eastAsia="zh-CN" w:bidi="hi-IN"/>
        </w:rPr>
        <w:t>Los artículos 3.4 y 125 a 132 del Decreto de 26 de abril de 1957, por el que se aprueba el Reglamento de la Ley de Expropiación Forzosa.</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Visto cuanto antecede, se considera que el expediente ha seguido la tramitación establecida en la Legislación aplicable procediendo su aprobación por el Pleno de la Corporación de acuerdo con el artículo 3.4 del Decreto de 26 de abril de 1957, por el que se aprueba el Reglamento de la Ley de Expropiación Forzosa.</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Por ello, de conformidad con lo establecido en el artículo 175 del Real Decreto 2568/1986, de 28 de noviembre, por el que se aprueba el Reglamento de Organización, Funcionamiento y Régimen Jurídico de las Entidades Locales, el que suscribe eleva la siguiente propuesta de resolución:</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center"/>
        <w:rPr/>
      </w:pPr>
      <w:r>
        <w:rPr>
          <w:rStyle w:val="DefaultParagraphFont"/>
          <w:b/>
          <w:bCs/>
          <w:sz w:val="24"/>
          <w:szCs w:val="24"/>
          <w:lang w:val="es-ES" w:eastAsia="zh-CN" w:bidi="hi-IN"/>
        </w:rPr>
        <w:t>INFORME-PROPUESTA DE RESOLUCIÓN</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b/>
          <w:bCs/>
          <w:sz w:val="24"/>
          <w:szCs w:val="24"/>
          <w:lang w:val="es-ES" w:eastAsia="zh-CN" w:bidi="hi-IN"/>
        </w:rPr>
        <w:tab/>
      </w:r>
      <w:r>
        <w:rPr>
          <w:rStyle w:val="DefaultParagraphFont"/>
          <w:b/>
          <w:bCs/>
          <w:sz w:val="24"/>
          <w:szCs w:val="24"/>
          <w:lang w:val="es-ES" w:eastAsia="zh-CN" w:bidi="hi-IN"/>
        </w:rPr>
        <w:t>PRIMERO.</w:t>
      </w:r>
      <w:r>
        <w:rPr>
          <w:rStyle w:val="DefaultParagraphFont"/>
          <w:sz w:val="24"/>
          <w:szCs w:val="24"/>
          <w:lang w:val="es-ES" w:eastAsia="zh-CN" w:bidi="hi-IN"/>
        </w:rPr>
        <w:t xml:space="preserve"> Aprobar inicialmente la relación de la finca</w:t>
      </w:r>
      <w:r>
        <w:rPr>
          <w:rStyle w:val="DefaultParagraphFont"/>
          <w:rFonts w:cs="Arial"/>
          <w:i/>
          <w:iCs/>
          <w:sz w:val="24"/>
          <w:szCs w:val="24"/>
          <w:lang w:val="es-ES" w:eastAsia="zh-CN" w:bidi="hi-IN"/>
        </w:rPr>
        <w:t>,</w:t>
      </w:r>
      <w:r>
        <w:rPr>
          <w:rStyle w:val="DefaultParagraphFont"/>
          <w:sz w:val="24"/>
          <w:szCs w:val="24"/>
          <w:lang w:val="es-ES" w:eastAsia="zh-CN" w:bidi="hi-IN"/>
        </w:rPr>
        <w:t xml:space="preserve"> obrante en el expediente, </w:t>
      </w:r>
      <w:r>
        <w:rPr>
          <w:rStyle w:val="DefaultParagraphFont"/>
          <w:i/>
          <w:iCs/>
          <w:sz w:val="24"/>
          <w:szCs w:val="24"/>
          <w:lang w:val="es-ES" w:eastAsia="zh-CN" w:bidi="hi-IN"/>
        </w:rPr>
        <w:t xml:space="preserve"> </w:t>
      </w:r>
      <w:r>
        <w:rPr>
          <w:rStyle w:val="DefaultParagraphFont"/>
          <w:sz w:val="24"/>
          <w:szCs w:val="24"/>
          <w:lang w:val="es-ES" w:eastAsia="zh-CN" w:bidi="hi-IN"/>
        </w:rPr>
        <w:t xml:space="preserve">cuya ocupación temporal se considera necesaria a los efectos de llevar a cabo el proyecto de obras </w:t>
      </w:r>
      <w:r>
        <w:rPr>
          <w:rStyle w:val="DefaultParagraphFont"/>
          <w:b/>
          <w:bCs/>
          <w:sz w:val="24"/>
          <w:szCs w:val="24"/>
          <w:lang w:val="es-ES" w:eastAsia="zh-CN" w:bidi="hi-IN"/>
        </w:rPr>
        <w:t>“IES de 22 unidades + 3 aulas de ciclos formativos en Gáldar”</w:t>
      </w:r>
      <w:r>
        <w:rPr>
          <w:rStyle w:val="DefaultParagraphFont"/>
          <w:sz w:val="24"/>
          <w:szCs w:val="24"/>
          <w:lang w:val="es-ES" w:eastAsia="zh-CN" w:bidi="hi-IN"/>
        </w:rPr>
        <w:t xml:space="preserve">. En la relación se expresa, junto con el estado material y jurídico del bien, el  nombre del propietario, la superficie a ocupar y el tiempo máximo de ocupación, </w:t>
      </w:r>
      <w:r>
        <w:rPr>
          <w:rStyle w:val="DefaultParagraphFont"/>
          <w:rFonts w:eastAsia="Times New Roman" w:cs="Arial"/>
          <w:sz w:val="24"/>
          <w:szCs w:val="24"/>
          <w:lang w:val="es-ES" w:eastAsia="zh-CN" w:bidi="hi-IN"/>
        </w:rPr>
        <w:t>con el siguiente detalle:</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Identificación del propietario: DOÑA ROSA MARÍA GARCÍA MARTÍN, con NIF 42.800.490-C. </w:t>
      </w:r>
      <w:r>
        <w:rPr>
          <w:b/>
          <w:bCs/>
          <w:sz w:val="24"/>
          <w:szCs w:val="24"/>
        </w:rPr>
        <w:t xml:space="preserve">Barranco de Ayagaures nº1. 35109 San Bartolomé de Tirajana. </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Descripción de la finca: Franja de ancho 4,5 metros de ancho y </w:t>
      </w:r>
      <w:r>
        <w:rPr>
          <w:b/>
          <w:bCs/>
          <w:sz w:val="24"/>
          <w:szCs w:val="24"/>
        </w:rPr>
        <w:t>100m de longitud, con una superficie total de 450 m2, que forma parte de la finca registral nº 39.010 de Gáldar, destinado a camino de acceso a la obra del I.E.S., situado en continuidad con el paso existente a través de la concesión administrativa de cauce público OCP-185 del Barranco de Gáldar, y según se refleja en plano adjunto.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Situación jurídica: La finca que resulta afectada por e</w:t>
      </w:r>
      <w:r>
        <w:rPr>
          <w:b/>
          <w:bCs/>
          <w:sz w:val="24"/>
          <w:szCs w:val="24"/>
        </w:rPr>
        <w:t>l camino provisional proyectado es la finca con código registral único 35001000717918 inscrita en el Registro de Santa María de Guía, finca de Gáldar nº 39010, Tomo 1730, Libro 456, Folio 185, con referencia catastral 6330208DS3163S0001PT. Calificación del suelo y estado de los terrenos:</w:t>
      </w:r>
      <w:r>
        <w:rPr>
          <w:sz w:val="24"/>
          <w:szCs w:val="24"/>
        </w:rPr>
        <w:t xml:space="preserve"> </w:t>
      </w:r>
      <w:r>
        <w:rPr>
          <w:b/>
          <w:bCs/>
          <w:sz w:val="24"/>
          <w:szCs w:val="24"/>
        </w:rPr>
        <w:t>La finca de Gáldar nº 39010 está clasificada y categorizada como suelo urbanizable ordenado pendiente desarrollo de la gestión y ejecución. Se trata de una antigua finca agrícola, en abandono desde hace más de 15 años.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Superficie a ocupar:  Franja de ancho 4,5 metros de ancho y 100m de longitud, con una </w:t>
      </w:r>
      <w:r>
        <w:rPr>
          <w:b/>
          <w:bCs/>
          <w:sz w:val="24"/>
          <w:szCs w:val="24"/>
        </w:rPr>
        <w:t>superficie total de 450 m2, situado en continuidad con la servidumbre existente a través de la concesión administrativa de cauce público OCP-185 del Barranco de Gáldar, y según se refleja en plano adjunto.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Plazo máximo de la ocupación temporal  sin implicar transferencia alguna de dominio: Considerando que la obra del IES tiene un plazo de ejecuci</w:t>
      </w:r>
      <w:r>
        <w:rPr>
          <w:b/>
          <w:bCs/>
          <w:sz w:val="24"/>
          <w:szCs w:val="24"/>
        </w:rPr>
        <w:t xml:space="preserve">ón de 30 meses y el acta de inicio de obra es de fecha 3 de diciembre de 2020, el tiempo restante para la finalización de obra es de 21 meses, periodo temporal preciso para la ocupación de la finca con el camino provisional para la ejecución de la obra hasta su finalización. </w:t>
      </w:r>
      <w:r>
        <w:rPr>
          <w:b/>
          <w:bCs/>
          <w:sz w:val="24"/>
          <w:szCs w:val="24"/>
          <w:u w:val="single"/>
        </w:rPr>
        <w:t xml:space="preserve">Plazo de la ocupación temporal: </w:t>
      </w:r>
      <w:r>
        <w:rPr>
          <w:b/>
          <w:bCs/>
          <w:sz w:val="24"/>
          <w:szCs w:val="24"/>
        </w:rPr>
        <w:t>21 meses.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Valoración de la indemnización: Novecientos cincuenta y ocho euros con ochenta y seis céntimos (958,86 €).</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b/>
          <w:bCs/>
          <w:sz w:val="24"/>
          <w:szCs w:val="24"/>
          <w:lang w:val="es-ES" w:eastAsia="zh-CN" w:bidi="hi-IN"/>
        </w:rPr>
        <w:tab/>
      </w:r>
      <w:r>
        <w:rPr>
          <w:rStyle w:val="DefaultParagraphFont"/>
          <w:b/>
          <w:bCs/>
          <w:sz w:val="24"/>
          <w:szCs w:val="24"/>
          <w:lang w:val="es-ES" w:eastAsia="zh-CN" w:bidi="hi-IN"/>
        </w:rPr>
        <w:t>SEGUNDO.</w:t>
      </w:r>
      <w:r>
        <w:rPr>
          <w:rStyle w:val="DefaultParagraphFont"/>
          <w:sz w:val="24"/>
          <w:szCs w:val="24"/>
          <w:lang w:val="es-ES" w:eastAsia="zh-CN" w:bidi="hi-IN"/>
        </w:rPr>
        <w:t xml:space="preserve"> Hacer pública la relación de bienes o derechos junto con el nombres de la propietaria y abrir trámite de información pública, por plazo de quince días, mediante anuncios en el Boletín Oficial de la Provincia</w:t>
      </w:r>
      <w:r>
        <w:rPr>
          <w:rStyle w:val="DefaultParagraphFont"/>
          <w:i/>
          <w:iCs/>
          <w:sz w:val="24"/>
          <w:szCs w:val="24"/>
          <w:lang w:val="es-ES" w:eastAsia="zh-CN" w:bidi="hi-IN"/>
        </w:rPr>
        <w:t xml:space="preserve"> </w:t>
      </w:r>
      <w:r>
        <w:rPr>
          <w:rStyle w:val="DefaultParagraphFont"/>
          <w:sz w:val="24"/>
          <w:szCs w:val="24"/>
          <w:lang w:val="es-ES" w:eastAsia="zh-CN" w:bidi="hi-IN"/>
        </w:rPr>
        <w:t>y en el tablón de anuncios del Ayuntamiento.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 xml:space="preserve">Asimismo, estará a disposición de los interesados en la sede electrónica del Ayuntamiento </w:t>
      </w:r>
      <w:r>
        <w:rPr>
          <w:rStyle w:val="DefaultParagraphFont"/>
          <w:i/>
          <w:sz w:val="24"/>
          <w:szCs w:val="24"/>
          <w:lang w:val="es-ES" w:eastAsia="zh-CN" w:bidi="hi-IN"/>
        </w:rPr>
        <w:t>https://galdar.sedelectronica.es.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b/>
          <w:bCs/>
          <w:sz w:val="24"/>
          <w:szCs w:val="24"/>
          <w:lang w:val="es-ES" w:eastAsia="zh-CN" w:bidi="hi-IN"/>
        </w:rPr>
        <w:tab/>
      </w:r>
      <w:r>
        <w:rPr>
          <w:rStyle w:val="DefaultParagraphFont"/>
          <w:b/>
          <w:bCs/>
          <w:sz w:val="24"/>
          <w:szCs w:val="24"/>
          <w:lang w:val="es-ES" w:eastAsia="zh-CN" w:bidi="hi-IN"/>
        </w:rPr>
        <w:t>TERCERO.</w:t>
      </w:r>
      <w:r>
        <w:rPr>
          <w:rStyle w:val="DefaultParagraphFont"/>
          <w:sz w:val="24"/>
          <w:szCs w:val="24"/>
          <w:lang w:val="es-ES" w:eastAsia="zh-CN" w:bidi="hi-IN"/>
        </w:rPr>
        <w:t xml:space="preserve"> Notificar la relación de bienes y derechos de forma individualizada a la interesada </w:t>
      </w:r>
      <w:r>
        <w:rPr>
          <w:rStyle w:val="DefaultParagraphFont"/>
          <w:bCs/>
          <w:sz w:val="24"/>
          <w:szCs w:val="24"/>
          <w:lang w:val="es-ES" w:eastAsia="zh-CN" w:bidi="hi-IN"/>
        </w:rPr>
        <w:t>a fin de que los titulares de derechos afectados por la ocupación puedan presentar cuantos datos pudieran permitir la rectificación de errores padecidos en la referida relación, u oponerse motivadamente a la ocupación de aquellos.</w:t>
      </w:r>
    </w:p>
    <w:p>
      <w:pPr>
        <w:pStyle w:val="Normal"/>
        <w:bidi w:val="0"/>
        <w:ind w:left="0" w:right="0" w:hanging="0"/>
        <w:jc w:val="both"/>
        <w:rPr>
          <w:rFonts w:cs="Arial"/>
          <w:sz w:val="24"/>
          <w:szCs w:val="24"/>
        </w:rPr>
      </w:pPr>
      <w:r>
        <w:rPr>
          <w:rFonts w:cs="Arial"/>
          <w:sz w:val="24"/>
          <w:szCs w:val="24"/>
        </w:rPr>
      </w:r>
    </w:p>
    <w:p>
      <w:pPr>
        <w:pStyle w:val="Normal"/>
        <w:bidi w:val="0"/>
        <w:spacing w:lineRule="auto" w:line="240" w:before="0" w:after="0"/>
        <w:ind w:left="0" w:right="0" w:hanging="0"/>
        <w:jc w:val="both"/>
        <w:rPr/>
      </w:pPr>
      <w:r>
        <w:rPr>
          <w:rStyle w:val="DefaultParagraphFont"/>
          <w:rFonts w:cs="Arial"/>
          <w:b w:val="false"/>
          <w:bCs w:val="false"/>
          <w:sz w:val="24"/>
          <w:szCs w:val="24"/>
          <w:lang w:val="es-ES" w:eastAsia="zh-CN" w:bidi="hi-IN"/>
        </w:rPr>
        <w:tab/>
      </w:r>
      <w:r>
        <w:rPr>
          <w:rStyle w:val="DefaultParagraphFont"/>
          <w:b w:val="false"/>
          <w:bCs w:val="false"/>
          <w:sz w:val="24"/>
          <w:szCs w:val="24"/>
          <w:lang w:val="es-ES" w:eastAsia="zh-CN" w:bidi="hi-IN"/>
        </w:rPr>
        <w:t>Si el Dictamen que la Comisión eleve al Pleno coincide con la anterior propuesta, la que suscribe informa, en cumplimiento del artículo 54 del Texto Refundido de las Disposiciones Legales Vigentes en Materia de Régimen Local, aprobado por Real Decreto Legislativo 781/1986, de 18 de abril, que dicho Dictamen se adecuará a la Legislación aplicable.”</w:t>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000000"/>
          <w:kern w:val="2"/>
          <w:sz w:val="24"/>
          <w:szCs w:val="24"/>
          <w:u w:val="none"/>
          <w:lang w:val="es-ES" w:eastAsia="zh-CN" w:bidi="hi-IN"/>
        </w:rPr>
        <w:tab/>
        <w:t>Después de varias</w:t>
      </w:r>
      <w:r>
        <w:rPr>
          <w:rStyle w:val="Fuentedeprrafopredeter"/>
          <w:rFonts w:eastAsia="Arial" w:cs="Arial" w:ascii="Arial" w:hAnsi="Arial"/>
          <w:b w:val="false"/>
          <w:bCs w:val="false"/>
          <w:i w:val="false"/>
          <w:iCs/>
          <w:color w:val="000000"/>
          <w:kern w:val="2"/>
          <w:sz w:val="24"/>
          <w:szCs w:val="24"/>
          <w:u w:val="none"/>
          <w:lang w:val="es-ES" w:eastAsia="hi-IN" w:bidi="ar-SA"/>
        </w:rPr>
        <w:t xml:space="preserve"> intervenciones, el Ayuntamiento Pleno acordó por unanimidad:</w:t>
      </w:r>
    </w:p>
    <w:p>
      <w:pPr>
        <w:pStyle w:val="BodyTextIndent2"/>
        <w:bidi w:val="0"/>
        <w:snapToGrid w:val="false"/>
        <w:spacing w:lineRule="auto" w:line="240" w:before="0" w:after="0"/>
        <w:ind w:left="0" w:right="0" w:hanging="0"/>
        <w:jc w:val="both"/>
        <w:rPr/>
      </w:pPr>
      <w:r>
        <w:rPr/>
      </w:r>
    </w:p>
    <w:p>
      <w:pPr>
        <w:pStyle w:val="Normal"/>
        <w:bidi w:val="0"/>
        <w:ind w:left="0" w:right="0" w:hanging="0"/>
        <w:jc w:val="both"/>
        <w:rPr/>
      </w:pPr>
      <w:r>
        <w:rPr>
          <w:rStyle w:val="DefaultParagraphFont"/>
          <w:rFonts w:cs="Arial"/>
          <w:b/>
          <w:bCs/>
          <w:sz w:val="24"/>
          <w:szCs w:val="24"/>
          <w:lang w:val="es-ES" w:eastAsia="zh-CN" w:bidi="hi-IN"/>
        </w:rPr>
        <w:tab/>
      </w:r>
      <w:r>
        <w:rPr>
          <w:rStyle w:val="DefaultParagraphFont"/>
          <w:b/>
          <w:bCs/>
          <w:sz w:val="24"/>
          <w:szCs w:val="24"/>
          <w:lang w:val="es-ES" w:eastAsia="zh-CN" w:bidi="hi-IN"/>
        </w:rPr>
        <w:t>PRIMERO.</w:t>
      </w:r>
      <w:r>
        <w:rPr>
          <w:rStyle w:val="DefaultParagraphFont"/>
          <w:sz w:val="24"/>
          <w:szCs w:val="24"/>
          <w:lang w:val="es-ES" w:eastAsia="zh-CN" w:bidi="hi-IN"/>
        </w:rPr>
        <w:t xml:space="preserve"> Aprobar inicialmente la relación de la finca</w:t>
      </w:r>
      <w:r>
        <w:rPr>
          <w:rStyle w:val="DefaultParagraphFont"/>
          <w:rFonts w:cs="Arial"/>
          <w:i/>
          <w:iCs/>
          <w:sz w:val="24"/>
          <w:szCs w:val="24"/>
          <w:lang w:val="es-ES" w:eastAsia="zh-CN" w:bidi="hi-IN"/>
        </w:rPr>
        <w:t>,</w:t>
      </w:r>
      <w:r>
        <w:rPr>
          <w:rStyle w:val="DefaultParagraphFont"/>
          <w:sz w:val="24"/>
          <w:szCs w:val="24"/>
          <w:lang w:val="es-ES" w:eastAsia="zh-CN" w:bidi="hi-IN"/>
        </w:rPr>
        <w:t xml:space="preserve"> obrante en el expediente, </w:t>
      </w:r>
      <w:r>
        <w:rPr>
          <w:rStyle w:val="DefaultParagraphFont"/>
          <w:i/>
          <w:iCs/>
          <w:sz w:val="24"/>
          <w:szCs w:val="24"/>
          <w:lang w:val="es-ES" w:eastAsia="zh-CN" w:bidi="hi-IN"/>
        </w:rPr>
        <w:t xml:space="preserve"> </w:t>
      </w:r>
      <w:r>
        <w:rPr>
          <w:rStyle w:val="DefaultParagraphFont"/>
          <w:sz w:val="24"/>
          <w:szCs w:val="24"/>
          <w:lang w:val="es-ES" w:eastAsia="zh-CN" w:bidi="hi-IN"/>
        </w:rPr>
        <w:t xml:space="preserve">cuya ocupación temporal se considera necesaria a los efectos de llevar a cabo el proyecto de obras </w:t>
      </w:r>
      <w:r>
        <w:rPr>
          <w:rStyle w:val="DefaultParagraphFont"/>
          <w:b/>
          <w:bCs/>
          <w:sz w:val="24"/>
          <w:szCs w:val="24"/>
          <w:lang w:val="es-ES" w:eastAsia="zh-CN" w:bidi="hi-IN"/>
        </w:rPr>
        <w:t>“IES de 22 unidades + 3 aulas de ciclos formativos en Gáldar”</w:t>
      </w:r>
      <w:r>
        <w:rPr>
          <w:rStyle w:val="DefaultParagraphFont"/>
          <w:sz w:val="24"/>
          <w:szCs w:val="24"/>
          <w:lang w:val="es-ES" w:eastAsia="zh-CN" w:bidi="hi-IN"/>
        </w:rPr>
        <w:t xml:space="preserve">. En la relación se expresa, junto con el estado material y jurídico del bien, el  nombre del propietario, la superficie a ocupar y el tiempo máximo de ocupación, </w:t>
      </w:r>
      <w:r>
        <w:rPr>
          <w:rStyle w:val="DefaultParagraphFont"/>
          <w:rFonts w:eastAsia="Times New Roman" w:cs="Arial"/>
          <w:sz w:val="24"/>
          <w:szCs w:val="24"/>
          <w:lang w:val="es-ES" w:eastAsia="zh-CN" w:bidi="hi-IN"/>
        </w:rPr>
        <w:t>con el siguiente detalle:</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Identificación del propietario: DOÑA ROSA MARÍA GARCÍA MARTÍN, con NIF 42.800.490-C. </w:t>
      </w:r>
      <w:r>
        <w:rPr>
          <w:b/>
          <w:bCs/>
          <w:sz w:val="24"/>
          <w:szCs w:val="24"/>
        </w:rPr>
        <w:t xml:space="preserve">Barranco de Ayagaures nº1. 35109 San Bartolomé de Tirajana. </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Descripción de la finca: Franja de ancho 4,5 metros de ancho y </w:t>
      </w:r>
      <w:r>
        <w:rPr>
          <w:b/>
          <w:bCs/>
          <w:sz w:val="24"/>
          <w:szCs w:val="24"/>
        </w:rPr>
        <w:t>100m de longitud, con una superficie total de 450 m2, que forma parte de la finca registral nº 39.010 de Gáldar, destinado a camino de acceso a la obra del I.E.S., situado en continuidad con el paso existente a través de la concesión administrativa de cauce público OCP-185 del Barranco de Gáldar, y según se refleja en plano adjunto.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Situación jurídica: La finca que resulta afectada por e</w:t>
      </w:r>
      <w:r>
        <w:rPr>
          <w:b/>
          <w:bCs/>
          <w:sz w:val="24"/>
          <w:szCs w:val="24"/>
        </w:rPr>
        <w:t>l camino provisional proyectado es la finca con código registral único 35001000717918 inscrita en el Registro de Santa María de Guía, finca de Gáldar nº 39010, Tomo 1730, Libro 456, Folio 185, con referencia catastral 6330208DS3163S0001PT. Calificación del suelo y estado de los terrenos:</w:t>
      </w:r>
      <w:r>
        <w:rPr>
          <w:sz w:val="24"/>
          <w:szCs w:val="24"/>
        </w:rPr>
        <w:t xml:space="preserve"> </w:t>
      </w:r>
      <w:r>
        <w:rPr>
          <w:b/>
          <w:bCs/>
          <w:sz w:val="24"/>
          <w:szCs w:val="24"/>
        </w:rPr>
        <w:t>La finca de Gáldar nº 39010 está clasificada y categorizada como suelo urbanizable ordenado pendiente desarrollo de la gestión y ejecución. Se trata de una antigua finca agrícola, en abandono desde hace más de 15 años.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 xml:space="preserve">Superficie a ocupar:  Franja de ancho 4,5 metros de ancho y 100m de longitud, con una </w:t>
      </w:r>
      <w:r>
        <w:rPr>
          <w:b/>
          <w:bCs/>
          <w:sz w:val="24"/>
          <w:szCs w:val="24"/>
        </w:rPr>
        <w:t>superficie total de 450 m2, situado en continuidad con la servidumbre existente a través de la concesión administrativa de cauce público OCP-185 del Barranco de Gáldar, y según se refleja en plano adjunto.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Plazo máximo de la ocupación temporal  sin implicar transferencia alguna de dominio: Considerando que la obra del IES tiene un plazo de ejecuci</w:t>
      </w:r>
      <w:r>
        <w:rPr>
          <w:b/>
          <w:bCs/>
          <w:sz w:val="24"/>
          <w:szCs w:val="24"/>
        </w:rPr>
        <w:t xml:space="preserve">ón de 30 meses y el acta de inicio de obra es de fecha 3 de diciembre de 2020, el tiempo restante para la finalización de obra es de 21 meses, periodo temporal preciso para la ocupación de la finca con el camino provisional para la ejecución de la obra hasta su finalización. </w:t>
      </w:r>
      <w:r>
        <w:rPr>
          <w:b/>
          <w:bCs/>
          <w:sz w:val="24"/>
          <w:szCs w:val="24"/>
          <w:u w:val="single"/>
        </w:rPr>
        <w:t xml:space="preserve">Plazo de la ocupación temporal: </w:t>
      </w:r>
      <w:r>
        <w:rPr>
          <w:b/>
          <w:bCs/>
          <w:sz w:val="24"/>
          <w:szCs w:val="24"/>
        </w:rPr>
        <w:t>21 meses.</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eastAsia="Times New Roman" w:cs="Times New Roman"/>
          <w:b/>
          <w:bCs/>
          <w:color w:val="000000"/>
          <w:sz w:val="24"/>
          <w:szCs w:val="24"/>
          <w:lang w:val="es-ES" w:eastAsia="zh-CN" w:bidi="hi-IN"/>
        </w:rPr>
        <w:t>—</w:t>
      </w:r>
      <w:r>
        <w:rPr>
          <w:rStyle w:val="DefaultParagraphFont"/>
          <w:rFonts w:eastAsia="Arial"/>
          <w:b/>
          <w:bCs/>
          <w:color w:val="000000"/>
          <w:sz w:val="24"/>
          <w:szCs w:val="24"/>
          <w:lang w:val="es-ES" w:eastAsia="zh-CN" w:bidi="hi-IN"/>
        </w:rPr>
        <w:t xml:space="preserve"> </w:t>
      </w:r>
      <w:r>
        <w:rPr>
          <w:rStyle w:val="DefaultParagraphFont"/>
          <w:rFonts w:eastAsia="Times New Roman" w:cs="Times New Roman"/>
          <w:b/>
          <w:bCs/>
          <w:color w:val="000000"/>
          <w:sz w:val="24"/>
          <w:szCs w:val="24"/>
          <w:lang w:val="es-ES" w:eastAsia="zh-CN" w:bidi="hi-IN"/>
        </w:rPr>
        <w:t>Valoración de la indemnización: Novecientos cincuenta y ocho euros con ochenta y seis céntimos (958,86 €).</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b/>
          <w:bCs/>
          <w:sz w:val="24"/>
          <w:szCs w:val="24"/>
          <w:lang w:val="es-ES" w:eastAsia="zh-CN" w:bidi="hi-IN"/>
        </w:rPr>
        <w:tab/>
      </w:r>
      <w:r>
        <w:rPr>
          <w:rStyle w:val="DefaultParagraphFont"/>
          <w:b/>
          <w:bCs/>
          <w:sz w:val="24"/>
          <w:szCs w:val="24"/>
          <w:lang w:val="es-ES" w:eastAsia="zh-CN" w:bidi="hi-IN"/>
        </w:rPr>
        <w:t>SEGUNDO.</w:t>
      </w:r>
      <w:r>
        <w:rPr>
          <w:rStyle w:val="DefaultParagraphFont"/>
          <w:sz w:val="24"/>
          <w:szCs w:val="24"/>
          <w:lang w:val="es-ES" w:eastAsia="zh-CN" w:bidi="hi-IN"/>
        </w:rPr>
        <w:t xml:space="preserve"> Hacer pública la relación de bienes o derechos junto con el nombres de la propietaria y abrir trámite de información pública, por plazo de quince días, mediante anuncios en el Boletín Oficial de la Provincia</w:t>
      </w:r>
      <w:r>
        <w:rPr>
          <w:rStyle w:val="DefaultParagraphFont"/>
          <w:i/>
          <w:iCs/>
          <w:sz w:val="24"/>
          <w:szCs w:val="24"/>
          <w:lang w:val="es-ES" w:eastAsia="zh-CN" w:bidi="hi-IN"/>
        </w:rPr>
        <w:t xml:space="preserve"> </w:t>
      </w:r>
      <w:r>
        <w:rPr>
          <w:rStyle w:val="DefaultParagraphFont"/>
          <w:sz w:val="24"/>
          <w:szCs w:val="24"/>
          <w:lang w:val="es-ES" w:eastAsia="zh-CN" w:bidi="hi-IN"/>
        </w:rPr>
        <w:t>y en el tablón de anuncios del Ayuntamiento.</w:t>
      </w:r>
    </w:p>
    <w:p>
      <w:pPr>
        <w:pStyle w:val="Normal"/>
        <w:bidi w:val="0"/>
        <w:ind w:left="0" w:right="0" w:hanging="0"/>
        <w:jc w:val="both"/>
        <w:rPr>
          <w:rFonts w:cs="Arial"/>
          <w:sz w:val="24"/>
          <w:szCs w:val="24"/>
        </w:rPr>
      </w:pPr>
      <w:r>
        <w:rPr>
          <w:rFonts w:cs="Arial"/>
          <w:sz w:val="24"/>
          <w:szCs w:val="24"/>
        </w:rPr>
      </w:r>
    </w:p>
    <w:p>
      <w:pPr>
        <w:pStyle w:val="Normal"/>
        <w:bidi w:val="0"/>
        <w:ind w:left="0" w:right="0" w:hanging="0"/>
        <w:jc w:val="both"/>
        <w:rPr/>
      </w:pPr>
      <w:r>
        <w:rPr>
          <w:rStyle w:val="DefaultParagraphFont"/>
          <w:rFonts w:cs="Arial"/>
          <w:sz w:val="24"/>
          <w:szCs w:val="24"/>
          <w:lang w:val="es-ES" w:eastAsia="zh-CN" w:bidi="hi-IN"/>
        </w:rPr>
        <w:tab/>
      </w:r>
      <w:r>
        <w:rPr>
          <w:rStyle w:val="DefaultParagraphFont"/>
          <w:sz w:val="24"/>
          <w:szCs w:val="24"/>
          <w:lang w:val="es-ES" w:eastAsia="zh-CN" w:bidi="hi-IN"/>
        </w:rPr>
        <w:t xml:space="preserve">Asimismo, estará a disposición de los interesados en la sede electrónica del Ayuntamiento </w:t>
      </w:r>
      <w:r>
        <w:rPr>
          <w:rStyle w:val="DefaultParagraphFont"/>
          <w:i/>
          <w:sz w:val="24"/>
          <w:szCs w:val="24"/>
          <w:lang w:val="es-ES" w:eastAsia="zh-CN" w:bidi="hi-IN"/>
        </w:rPr>
        <w:t>https://galdar.sedelectronica.es.</w:t>
      </w:r>
    </w:p>
    <w:p>
      <w:pPr>
        <w:pStyle w:val="Normal"/>
        <w:bidi w:val="0"/>
        <w:ind w:left="0" w:right="0" w:hanging="0"/>
        <w:jc w:val="both"/>
        <w:rPr>
          <w:rFonts w:cs="Arial"/>
          <w:sz w:val="24"/>
          <w:szCs w:val="24"/>
        </w:rPr>
      </w:pPr>
      <w:r>
        <w:rPr>
          <w:rFonts w:cs="Arial"/>
          <w:sz w:val="24"/>
          <w:szCs w:val="24"/>
        </w:rPr>
      </w:r>
    </w:p>
    <w:p>
      <w:pPr>
        <w:pStyle w:val="Normal"/>
        <w:bidi w:val="0"/>
        <w:snapToGrid w:val="false"/>
        <w:spacing w:lineRule="auto" w:line="240" w:before="0" w:after="0"/>
        <w:ind w:left="0" w:right="0" w:hanging="0"/>
        <w:jc w:val="both"/>
        <w:rPr/>
      </w:pPr>
      <w:r>
        <w:rPr>
          <w:rStyle w:val="DefaultParagraphFont"/>
          <w:rFonts w:eastAsia="Times New Roman" w:cs="Arial" w:ascii="Arial" w:hAnsi="Arial"/>
          <w:b/>
          <w:bCs/>
          <w:i w:val="false"/>
          <w:iCs/>
          <w:color w:val="000000"/>
          <w:kern w:val="2"/>
          <w:sz w:val="24"/>
          <w:szCs w:val="24"/>
          <w:u w:val="none"/>
          <w:lang w:val="es-ES" w:eastAsia="zh-CN" w:bidi="hi-IN"/>
        </w:rPr>
        <w:tab/>
        <w:t>TERCERO.</w:t>
      </w:r>
      <w:r>
        <w:rPr>
          <w:rStyle w:val="DefaultParagraphFont"/>
          <w:rFonts w:eastAsia="Times New Roman" w:cs="Arial" w:ascii="Arial" w:hAnsi="Arial"/>
          <w:b w:val="false"/>
          <w:bCs w:val="false"/>
          <w:i w:val="false"/>
          <w:iCs/>
          <w:color w:val="000000"/>
          <w:kern w:val="2"/>
          <w:sz w:val="24"/>
          <w:szCs w:val="24"/>
          <w:u w:val="none"/>
          <w:lang w:val="es-ES" w:eastAsia="zh-CN" w:bidi="hi-IN"/>
        </w:rPr>
        <w:t xml:space="preserve"> Notificar la relación de bienes y derechos de forma individualizada a la interesada </w:t>
      </w:r>
      <w:r>
        <w:rPr>
          <w:rStyle w:val="DefaultParagraphFont"/>
          <w:rFonts w:eastAsia="Times New Roman" w:cs="Arial" w:ascii="Arial" w:hAnsi="Arial"/>
          <w:b w:val="false"/>
          <w:bCs/>
          <w:i w:val="false"/>
          <w:iCs/>
          <w:color w:val="000000"/>
          <w:kern w:val="2"/>
          <w:sz w:val="24"/>
          <w:szCs w:val="24"/>
          <w:u w:val="none"/>
          <w:lang w:val="es-ES" w:eastAsia="zh-CN" w:bidi="hi-IN"/>
        </w:rPr>
        <w:t>a fin de que los titulares de derechos afectados por la ocupación puedan presentar cuantos datos pudieran permitir la rectificación de errores padecidos en la referida relación, u oponerse motivadamente a la ocupación de aquellos.</w:t>
      </w:r>
    </w:p>
    <w:p>
      <w:pPr>
        <w:pStyle w:val="Normal"/>
        <w:bidi w:val="0"/>
        <w:snapToGrid w:val="false"/>
        <w:spacing w:lineRule="auto" w:line="240" w:before="0" w:after="0"/>
        <w:ind w:left="0" w:right="0" w:hanging="0"/>
        <w:jc w:val="both"/>
        <w:rPr/>
      </w:pPr>
      <w:r>
        <w:rPr/>
      </w:r>
    </w:p>
    <w:p>
      <w:pPr>
        <w:pStyle w:val="Normal"/>
        <w:bidi w:val="0"/>
        <w:snapToGrid w:val="false"/>
        <w:spacing w:lineRule="auto" w:line="240" w:before="0" w:after="0"/>
        <w:ind w:left="0" w:right="0" w:hanging="0"/>
        <w:jc w:val="both"/>
        <w:rPr/>
      </w:pPr>
      <w:r>
        <w:rPr>
          <w:rStyle w:val="DefaultParagraphFont"/>
          <w:rFonts w:eastAsia="Times New Roman" w:cs="Arial" w:ascii="Arial" w:hAnsi="Arial"/>
          <w:b w:val="false"/>
          <w:bCs/>
          <w:i w:val="false"/>
          <w:iCs/>
          <w:color w:val="000000"/>
          <w:kern w:val="2"/>
          <w:sz w:val="24"/>
          <w:szCs w:val="24"/>
          <w:u w:val="none"/>
          <w:lang w:val="es-ES" w:eastAsia="zh-CN" w:bidi="hi-IN"/>
        </w:rPr>
        <w:tab/>
        <w:t>6</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 xml:space="preserve">º.- </w:t>
      </w:r>
      <w:bookmarkStart w:id="5" w:name="id29a"/>
      <w:bookmarkEnd w:id="5"/>
      <w:r>
        <w:rPr>
          <w:rStyle w:val="Fuentedeprrafopredeter"/>
          <w:rFonts w:eastAsia="Cambria" w:cs="Arial" w:ascii="Arial" w:hAnsi="Arial"/>
          <w:b/>
          <w:bCs/>
          <w:i w:val="false"/>
          <w:iCs w:val="false"/>
          <w:color w:val="000000"/>
          <w:kern w:val="2"/>
          <w:sz w:val="24"/>
          <w:szCs w:val="24"/>
          <w:u w:val="single"/>
          <w:lang w:val="es-ES_tradnl" w:eastAsia="hi-IN" w:bidi="hi-IN"/>
        </w:rPr>
        <w:t>EXPEDIENTE 11859/2021. APROBACIÓN DEL PROGRAMA DEL FONDO DE DESARROLLO DE CANARIAS (2021-2026). ACUERDOS PROCEDENTES</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w:t>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r>
        <w:rPr>
          <w:rStyle w:val="Ninguno"/>
          <w:rFonts w:eastAsia="NotDefSpecial;MS Mincho" w:cs="Arial" w:ascii="Arial" w:hAnsi="Arial"/>
          <w:b w:val="false"/>
          <w:bCs w:val="false"/>
          <w:i w:val="false"/>
          <w:iCs w:val="false"/>
          <w:color w:val="auto"/>
          <w:kern w:val="2"/>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kern w:val="2"/>
          <w:sz w:val="24"/>
          <w:szCs w:val="24"/>
          <w:u w:val="none"/>
          <w:lang w:val="es-ES" w:eastAsia="hi-IN" w:bidi="hi-IN"/>
        </w:rPr>
        <w:t>tiene la propuesta de acuerdo que se somete a la aprobación del Pleno y que seguidamente se transcribe:</w:t>
      </w:r>
      <w:r>
        <w:rPr>
          <w:rStyle w:val="DefaultParagraphFont"/>
          <w:rFonts w:eastAsia="Times New Roman" w:cs="Arial" w:ascii="Arial" w:hAnsi="Arial"/>
          <w:b w:val="false"/>
          <w:bCs/>
          <w:i w:val="false"/>
          <w:iCs/>
          <w:color w:val="000000"/>
          <w:kern w:val="2"/>
          <w:sz w:val="24"/>
          <w:szCs w:val="24"/>
          <w:u w:val="none"/>
          <w:lang w:val="es-ES" w:eastAsia="zh-CN" w:bidi="hi-IN"/>
        </w:rPr>
        <w:tab/>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tab/>
        <w:t>“</w:t>
      </w:r>
      <w:r>
        <w:rPr>
          <w:rFonts w:cs="Arial"/>
          <w:sz w:val="24"/>
          <w:szCs w:val="24"/>
        </w:rPr>
        <w:t>Visto el escrito del Cabildo de Gran Canaria, Servicio de Cooperación Institucional, de fecha 1 de julio de 2021, comunicando el inicio de los trámites relativos a la elaboración y aprobación, por parte de esa Corporación Insular de la propuesta correspondiente de la isla de Gran Canaria al Fondo de Desarrollo de Canarias ( FDCAN 2016-2025).</w:t>
      </w:r>
    </w:p>
    <w:p>
      <w:pPr>
        <w:pStyle w:val="Normal"/>
        <w:widowControl w:val="false"/>
        <w:bidi w:val="0"/>
        <w:ind w:left="0" w:right="0" w:firstLine="708"/>
        <w:jc w:val="both"/>
        <w:rPr>
          <w:rFonts w:cs="Arial"/>
          <w:sz w:val="24"/>
          <w:szCs w:val="24"/>
        </w:rPr>
      </w:pPr>
      <w:r>
        <w:rPr>
          <w:rFonts w:cs="Arial"/>
          <w:sz w:val="24"/>
          <w:szCs w:val="24"/>
        </w:rPr>
      </w:r>
    </w:p>
    <w:p>
      <w:pPr>
        <w:pStyle w:val="Normal"/>
        <w:widowControl w:val="false"/>
        <w:bidi w:val="0"/>
        <w:ind w:left="0" w:right="0" w:firstLine="708"/>
        <w:jc w:val="both"/>
        <w:rPr>
          <w:rFonts w:cs="Arial"/>
          <w:sz w:val="24"/>
          <w:szCs w:val="24"/>
        </w:rPr>
      </w:pPr>
      <w:r>
        <w:rPr>
          <w:rFonts w:cs="Arial"/>
          <w:sz w:val="24"/>
          <w:szCs w:val="24"/>
        </w:rPr>
        <w:t>Visto el acuerdo adoptado por la Junta de Gobierno Local en sesión ordinaria celebrada el día 14 de septiembre de 2021, proponiendo al Ayuntamiento Pleno la aprobación de la inclusión de la propuesta de actuaciones  municipal con cargo al Fondo de Desarrollo de Canarias para el periodo 2021-2026.</w:t>
      </w:r>
    </w:p>
    <w:p>
      <w:pPr>
        <w:pStyle w:val="Normal"/>
        <w:widowControl w:val="false"/>
        <w:bidi w:val="0"/>
        <w:ind w:left="0" w:right="0" w:firstLine="708"/>
        <w:jc w:val="both"/>
        <w:rPr>
          <w:rFonts w:cs="Arial"/>
          <w:sz w:val="24"/>
          <w:szCs w:val="24"/>
        </w:rPr>
      </w:pPr>
      <w:r>
        <w:rPr>
          <w:rFonts w:cs="Arial"/>
          <w:sz w:val="24"/>
          <w:szCs w:val="24"/>
        </w:rPr>
      </w:r>
    </w:p>
    <w:p>
      <w:pPr>
        <w:pStyle w:val="Normal"/>
        <w:widowControl w:val="false"/>
        <w:bidi w:val="0"/>
        <w:ind w:left="0" w:right="0" w:firstLine="708"/>
        <w:jc w:val="both"/>
        <w:rPr>
          <w:rFonts w:cs="Arial"/>
          <w:sz w:val="24"/>
          <w:szCs w:val="24"/>
        </w:rPr>
      </w:pPr>
      <w:r>
        <w:rPr>
          <w:rFonts w:cs="Arial"/>
          <w:sz w:val="24"/>
          <w:szCs w:val="24"/>
        </w:rPr>
        <w:t>De lo expuesto, se propone al Ayuntamiento Pleno la adopción de los siguientes acuerdos:</w:t>
      </w:r>
    </w:p>
    <w:p>
      <w:pPr>
        <w:pStyle w:val="Normal"/>
        <w:widowControl w:val="false"/>
        <w:bidi w:val="0"/>
        <w:ind w:left="0" w:right="0" w:firstLine="708"/>
        <w:jc w:val="both"/>
        <w:rPr>
          <w:rFonts w:cs="Arial"/>
          <w:sz w:val="24"/>
          <w:szCs w:val="24"/>
        </w:rPr>
      </w:pPr>
      <w:r>
        <w:rPr>
          <w:rFonts w:cs="Arial"/>
          <w:sz w:val="24"/>
          <w:szCs w:val="24"/>
        </w:rPr>
      </w:r>
    </w:p>
    <w:p>
      <w:pPr>
        <w:pStyle w:val="Normal"/>
        <w:widowControl w:val="false"/>
        <w:bidi w:val="0"/>
        <w:ind w:left="0" w:right="0" w:firstLine="708"/>
        <w:jc w:val="both"/>
        <w:rPr/>
      </w:pPr>
      <w:r>
        <w:rPr>
          <w:rFonts w:cs="Arial"/>
          <w:b/>
          <w:bCs/>
          <w:sz w:val="24"/>
          <w:szCs w:val="24"/>
        </w:rPr>
        <w:t>PRIMERO</w:t>
      </w:r>
      <w:r>
        <w:rPr>
          <w:rFonts w:cs="Arial"/>
          <w:sz w:val="24"/>
          <w:szCs w:val="24"/>
        </w:rPr>
        <w:t>.- Aceptar acudir por la modalidad de “Programas” al Fondo de Desarrollo de Canarias (FDCAN) conjuntamente con el Cabildo Insular y los Ayuntamientos de la Isla que se determine.</w:t>
      </w:r>
    </w:p>
    <w:p>
      <w:pPr>
        <w:pStyle w:val="Normal"/>
        <w:widowControl w:val="false"/>
        <w:bidi w:val="0"/>
        <w:ind w:left="0" w:right="0" w:firstLine="708"/>
        <w:jc w:val="both"/>
        <w:rPr>
          <w:rFonts w:cs="Arial"/>
          <w:sz w:val="24"/>
          <w:szCs w:val="24"/>
        </w:rPr>
      </w:pPr>
      <w:r>
        <w:rPr>
          <w:rFonts w:cs="Arial"/>
          <w:sz w:val="24"/>
          <w:szCs w:val="24"/>
        </w:rPr>
      </w:r>
    </w:p>
    <w:p>
      <w:pPr>
        <w:pStyle w:val="Normal"/>
        <w:widowControl w:val="false"/>
        <w:bidi w:val="0"/>
        <w:ind w:left="0" w:right="0" w:firstLine="708"/>
        <w:jc w:val="both"/>
        <w:rPr/>
      </w:pPr>
      <w:r>
        <w:rPr>
          <w:rFonts w:cs="Arial"/>
          <w:b/>
          <w:bCs/>
          <w:sz w:val="24"/>
          <w:szCs w:val="24"/>
        </w:rPr>
        <w:t>SEGUNDO</w:t>
      </w:r>
      <w:r>
        <w:rPr>
          <w:rFonts w:cs="Arial"/>
          <w:sz w:val="24"/>
          <w:szCs w:val="24"/>
        </w:rPr>
        <w:t>.- Aprobar las actuaciones incluidas en el anexo que forma parte integrantes del presente acuerdo para las anualidades  de 2021-2026.</w:t>
      </w:r>
    </w:p>
    <w:p>
      <w:pPr>
        <w:pStyle w:val="Normal"/>
        <w:widowControl w:val="false"/>
        <w:bidi w:val="0"/>
        <w:ind w:left="0" w:right="0" w:firstLine="708"/>
        <w:jc w:val="both"/>
        <w:rPr>
          <w:rFonts w:cs="Arial"/>
          <w:sz w:val="24"/>
          <w:szCs w:val="24"/>
        </w:rPr>
      </w:pPr>
      <w:r>
        <w:rPr>
          <w:rFonts w:cs="Arial"/>
          <w:sz w:val="24"/>
          <w:szCs w:val="24"/>
        </w:rPr>
      </w:r>
    </w:p>
    <w:p>
      <w:pPr>
        <w:pStyle w:val="BodyTextIndent2"/>
        <w:bidi w:val="0"/>
        <w:snapToGrid w:val="false"/>
        <w:spacing w:lineRule="auto" w:line="240" w:before="0" w:after="0"/>
        <w:ind w:left="0" w:right="0" w:hanging="0"/>
        <w:jc w:val="both"/>
        <w:rPr/>
      </w:pPr>
      <w:r>
        <w:rPr>
          <w:rFonts w:cs="Arial"/>
          <w:sz w:val="24"/>
          <w:szCs w:val="24"/>
        </w:rPr>
        <w:tab/>
      </w:r>
      <w:r>
        <w:rPr>
          <w:rFonts w:cs="Arial"/>
          <w:b/>
          <w:bCs/>
          <w:sz w:val="24"/>
          <w:szCs w:val="24"/>
        </w:rPr>
        <w:t>TERCERO</w:t>
      </w:r>
      <w:r>
        <w:rPr>
          <w:rFonts w:cs="Arial"/>
          <w:sz w:val="24"/>
          <w:szCs w:val="24"/>
        </w:rPr>
        <w:t>.- Remitir al Excmo. Cabildo de Gran Canaria la propuesta de actuaciones a financiar con cargo al Plan de Desarrollo de Canarias (FDCAN) para el periodo 2021-2026.”</w:t>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tab/>
      </w:r>
      <w:r>
        <w:rPr>
          <w:rStyle w:val="Fuentedeprrafopredeter"/>
          <w:rFonts w:eastAsia="Times New Roman" w:cs="Arial" w:ascii="Arial" w:hAnsi="Arial"/>
          <w:b w:val="false"/>
          <w:bCs w:val="false"/>
          <w:i w:val="false"/>
          <w:iCs w:val="false"/>
          <w:color w:val="auto"/>
          <w:kern w:val="2"/>
          <w:sz w:val="24"/>
          <w:szCs w:val="24"/>
          <w:u w:val="none"/>
          <w:lang w:val="es-ES" w:eastAsia="hi-IN" w:bidi="ar-SA"/>
        </w:rPr>
        <w:t>Después de varias intervenciones, el Ayuntamiento Pleno por unanimidad acordó:</w:t>
      </w:r>
    </w:p>
    <w:p>
      <w:pPr>
        <w:pStyle w:val="BodyTextIndent2"/>
        <w:bidi w:val="0"/>
        <w:snapToGrid w:val="false"/>
        <w:spacing w:lineRule="auto" w:line="240" w:before="0" w:after="0"/>
        <w:ind w:left="0" w:right="0" w:hanging="0"/>
        <w:jc w:val="both"/>
        <w:rPr/>
      </w:pPr>
      <w:r>
        <w:rPr/>
      </w:r>
    </w:p>
    <w:p>
      <w:pPr>
        <w:pStyle w:val="Normal"/>
        <w:widowControl w:val="false"/>
        <w:bidi w:val="0"/>
        <w:ind w:left="0" w:right="0" w:firstLine="708"/>
        <w:jc w:val="both"/>
        <w:rPr/>
      </w:pPr>
      <w:r>
        <w:rPr>
          <w:rFonts w:cs="Arial"/>
          <w:b/>
          <w:bCs/>
          <w:sz w:val="24"/>
          <w:szCs w:val="24"/>
        </w:rPr>
        <w:t>PRIMERO</w:t>
      </w:r>
      <w:r>
        <w:rPr>
          <w:rFonts w:cs="Arial"/>
          <w:sz w:val="24"/>
          <w:szCs w:val="24"/>
        </w:rPr>
        <w:t>.- Aceptar acudir por la modalidad de “Programas” al Fondo de Desarrollo de Canarias (FDCAN) conjuntamente con el Cabildo Insular y los Ayuntamientos de la Isla que se determine.</w:t>
      </w:r>
    </w:p>
    <w:p>
      <w:pPr>
        <w:pStyle w:val="Normal"/>
        <w:widowControl w:val="false"/>
        <w:bidi w:val="0"/>
        <w:ind w:left="0" w:right="0" w:firstLine="708"/>
        <w:jc w:val="both"/>
        <w:rPr>
          <w:rFonts w:cs="Arial"/>
          <w:sz w:val="24"/>
          <w:szCs w:val="24"/>
        </w:rPr>
      </w:pPr>
      <w:r>
        <w:rPr>
          <w:rFonts w:cs="Arial"/>
          <w:sz w:val="24"/>
          <w:szCs w:val="24"/>
        </w:rPr>
      </w:r>
    </w:p>
    <w:p>
      <w:pPr>
        <w:pStyle w:val="Normal"/>
        <w:widowControl w:val="false"/>
        <w:bidi w:val="0"/>
        <w:ind w:left="0" w:right="0" w:firstLine="708"/>
        <w:jc w:val="both"/>
        <w:rPr/>
      </w:pPr>
      <w:r>
        <w:rPr>
          <w:rFonts w:cs="Arial"/>
          <w:b/>
          <w:bCs/>
          <w:sz w:val="24"/>
          <w:szCs w:val="24"/>
        </w:rPr>
        <w:t>SEGUNDO</w:t>
      </w:r>
      <w:r>
        <w:rPr>
          <w:rFonts w:cs="Arial"/>
          <w:sz w:val="24"/>
          <w:szCs w:val="24"/>
        </w:rPr>
        <w:t>.- Aprobar las actuaciones incluidas en el anexo que forma parte integrantes del presente acuerdo para las anualidades  de 2021-2026.</w:t>
      </w:r>
    </w:p>
    <w:p>
      <w:pPr>
        <w:pStyle w:val="Normal"/>
        <w:widowControl w:val="false"/>
        <w:bidi w:val="0"/>
        <w:ind w:left="0" w:right="0" w:firstLine="708"/>
        <w:jc w:val="both"/>
        <w:rPr>
          <w:rFonts w:cs="Arial"/>
          <w:sz w:val="24"/>
          <w:szCs w:val="24"/>
        </w:rPr>
      </w:pPr>
      <w:r>
        <w:rPr>
          <w:rFonts w:cs="Arial"/>
          <w:sz w:val="24"/>
          <w:szCs w:val="24"/>
        </w:rPr>
      </w:r>
    </w:p>
    <w:p>
      <w:pPr>
        <w:pStyle w:val="BodyTextIndent2"/>
        <w:bidi w:val="0"/>
        <w:snapToGrid w:val="false"/>
        <w:spacing w:lineRule="auto" w:line="240" w:before="0" w:after="0"/>
        <w:ind w:left="0" w:right="0" w:hanging="0"/>
        <w:jc w:val="both"/>
        <w:rPr/>
      </w:pPr>
      <w:r>
        <w:rPr>
          <w:rFonts w:cs="Arial"/>
          <w:sz w:val="24"/>
          <w:szCs w:val="24"/>
        </w:rPr>
        <w:tab/>
      </w:r>
      <w:r>
        <w:rPr>
          <w:rFonts w:cs="Arial"/>
          <w:b/>
          <w:bCs/>
          <w:sz w:val="24"/>
          <w:szCs w:val="24"/>
        </w:rPr>
        <w:t>TERCERO</w:t>
      </w:r>
      <w:r>
        <w:rPr>
          <w:rFonts w:cs="Arial"/>
          <w:sz w:val="24"/>
          <w:szCs w:val="24"/>
        </w:rPr>
        <w:t>.- Remitir al Excmo. Cabildo de Gran Canaria la propuesta de actuaciones a financiar con cargo al Plan de Desarrollo de Canarias (FDCAN) para el periodo 2021-2026.</w:t>
      </w:r>
    </w:p>
    <w:p>
      <w:pPr>
        <w:pStyle w:val="BodyTextIndent2"/>
        <w:bidi w:val="0"/>
        <w:snapToGrid w:val="false"/>
        <w:spacing w:lineRule="auto" w:line="240" w:before="0" w:after="0"/>
        <w:ind w:left="0" w:right="0" w:hanging="0"/>
        <w:jc w:val="both"/>
        <w:rPr/>
      </w:pPr>
      <w:r>
        <w:rPr/>
      </w:r>
    </w:p>
    <w:p>
      <w:pPr>
        <w:pStyle w:val="Normal"/>
        <w:bidi w:val="0"/>
        <w:snapToGrid w:val="false"/>
        <w:spacing w:lineRule="auto" w:line="240" w:before="0" w:after="0"/>
        <w:ind w:left="0" w:right="0" w:hanging="0"/>
        <w:jc w:val="both"/>
        <w:rPr/>
      </w:pPr>
      <w:r>
        <w:rPr>
          <w:rStyle w:val="DefaultParagraphFont"/>
          <w:rFonts w:eastAsia="Times New Roman" w:cs="Arial" w:ascii="Arial" w:hAnsi="Arial"/>
          <w:b w:val="false"/>
          <w:bCs/>
          <w:i w:val="false"/>
          <w:iCs/>
          <w:color w:val="000000"/>
          <w:kern w:val="2"/>
          <w:sz w:val="24"/>
          <w:szCs w:val="24"/>
          <w:u w:val="none"/>
          <w:lang w:val="es-ES" w:eastAsia="zh-CN" w:bidi="hi-IN"/>
        </w:rPr>
        <w:tab/>
        <w:t>7</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 xml:space="preserve">º.- </w:t>
      </w:r>
      <w:bookmarkStart w:id="6" w:name="id29a2"/>
      <w:bookmarkEnd w:id="6"/>
      <w:r>
        <w:rPr>
          <w:rStyle w:val="Fuentedeprrafopredeter"/>
          <w:rFonts w:eastAsia="Cambria" w:cs="Arial" w:ascii="Arial" w:hAnsi="Arial"/>
          <w:b/>
          <w:bCs/>
          <w:i w:val="false"/>
          <w:iCs w:val="false"/>
          <w:color w:val="000000"/>
          <w:kern w:val="2"/>
          <w:sz w:val="24"/>
          <w:szCs w:val="24"/>
          <w:u w:val="single"/>
          <w:lang w:val="es-ES_tradnl" w:eastAsia="hi-IN" w:bidi="hi-IN"/>
        </w:rPr>
        <w:t>EXPEDIENTE 6148/2020. MODIFICACIÓN PLAN DE COOPERACIÓN CON LOS AYUNTAMIENTOS ANUALIDAD 2022. ACUERDOS PROCEDENTES</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w:t>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r>
        <w:rPr>
          <w:rStyle w:val="Ninguno"/>
          <w:rFonts w:eastAsia="NotDefSpecial;MS Mincho" w:cs="Arial" w:ascii="Arial" w:hAnsi="Arial"/>
          <w:b w:val="false"/>
          <w:bCs w:val="false"/>
          <w:i w:val="false"/>
          <w:iCs w:val="false"/>
          <w:color w:val="auto"/>
          <w:kern w:val="2"/>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kern w:val="2"/>
          <w:sz w:val="24"/>
          <w:szCs w:val="24"/>
          <w:u w:val="none"/>
          <w:lang w:val="es-ES" w:eastAsia="hi-IN" w:bidi="hi-IN"/>
        </w:rPr>
        <w:t>tiene la propuesta de acuerdo que se somete a la aprobación del Pleno y que seguidamente se transcribe:</w:t>
      </w:r>
      <w:r>
        <w:rPr>
          <w:rStyle w:val="DefaultParagraphFont"/>
          <w:rFonts w:eastAsia="Times New Roman" w:cs="Arial" w:ascii="Arial" w:hAnsi="Arial"/>
          <w:b w:val="false"/>
          <w:bCs/>
          <w:i w:val="false"/>
          <w:iCs/>
          <w:color w:val="000000"/>
          <w:kern w:val="2"/>
          <w:sz w:val="24"/>
          <w:szCs w:val="24"/>
          <w:u w:val="none"/>
          <w:lang w:val="es-ES" w:eastAsia="zh-CN" w:bidi="hi-IN"/>
        </w:rPr>
        <w:tab/>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tab/>
      </w:r>
      <w:r>
        <w:rPr>
          <w:rStyle w:val="Fuentedeprrafopredeter"/>
          <w:rFonts w:cs="Arial"/>
          <w:sz w:val="24"/>
        </w:rPr>
        <w:t>“</w:t>
      </w:r>
      <w:r>
        <w:rPr>
          <w:rStyle w:val="Fuentedeprrafopredeter"/>
          <w:sz w:val="24"/>
        </w:rPr>
        <w:t>El Ayuntamiento Pleno en sesión ordinaria celebrada el día 29 de julio de 2021 acordó aprobar la propuesta municipal para el Plan de Cooperación con los Ayuntamientos, anualidad 2022, incluyendo para dicha anualidad la siguiente actuación con la financiación que se detalla:</w:t>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drawing>
          <wp:anchor behindDoc="0" distT="0" distB="0" distL="0" distR="0" simplePos="0" locked="0" layoutInCell="0" allowOverlap="1" relativeHeight="56">
            <wp:simplePos x="0" y="0"/>
            <wp:positionH relativeFrom="column">
              <wp:posOffset>0</wp:posOffset>
            </wp:positionH>
            <wp:positionV relativeFrom="paragraph">
              <wp:posOffset>5080</wp:posOffset>
            </wp:positionV>
            <wp:extent cx="5395595" cy="2656840"/>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54" t="-110" r="-54" b="-110"/>
                    <a:stretch>
                      <a:fillRect/>
                    </a:stretch>
                  </pic:blipFill>
                  <pic:spPr bwMode="auto">
                    <a:xfrm>
                      <a:off x="0" y="0"/>
                      <a:ext cx="5395595" cy="2656840"/>
                    </a:xfrm>
                    <a:prstGeom prst="rect">
                      <a:avLst/>
                    </a:prstGeom>
                  </pic:spPr>
                </pic:pic>
              </a:graphicData>
            </a:graphic>
          </wp:anchor>
        </w:drawing>
      </w:r>
    </w:p>
    <w:p>
      <w:pPr>
        <w:pStyle w:val="BodyTextIndent2"/>
        <w:bidi w:val="0"/>
        <w:snapToGrid w:val="false"/>
        <w:spacing w:lineRule="auto" w:line="240" w:before="0" w:after="0"/>
        <w:ind w:left="0" w:right="0" w:hanging="0"/>
        <w:jc w:val="both"/>
        <w:rPr/>
      </w:pPr>
      <w:r>
        <w:rPr/>
      </w:r>
    </w:p>
    <w:p>
      <w:pPr>
        <w:pStyle w:val="Normal"/>
        <w:bidi w:val="0"/>
        <w:snapToGrid w:val="false"/>
        <w:spacing w:lineRule="auto" w:line="240" w:before="0" w:after="0"/>
        <w:ind w:left="0" w:right="0" w:hanging="0"/>
        <w:jc w:val="both"/>
        <w:rPr/>
      </w:pPr>
      <w:r>
        <w:rPr>
          <w:rStyle w:val="Fuentedeprrafopredeter"/>
          <w:sz w:val="24"/>
        </w:rPr>
        <w:tab/>
      </w:r>
    </w:p>
    <w:p>
      <w:pPr>
        <w:pStyle w:val="Normal"/>
        <w:bidi w:val="0"/>
        <w:snapToGrid w:val="false"/>
        <w:spacing w:lineRule="auto" w:line="240" w:before="0" w:after="0"/>
        <w:ind w:left="0" w:right="0" w:hanging="0"/>
        <w:jc w:val="both"/>
        <w:rPr/>
      </w:pPr>
      <w:r>
        <w:rPr>
          <w:rStyle w:val="Fuentedeprrafopredeter"/>
          <w:sz w:val="24"/>
        </w:rPr>
        <w:t>En sesión ordinaria celebrada el día 14 de septiembre de 2021 la Junta de Gobierno Local acordó proponer al Ayuntamiento Pleno la inclusión de la actuación “2ª Fase Edificio de aparcamientos en calle San Sebastián”, con un presupuesto de 498.957,43 euros.</w:t>
      </w:r>
    </w:p>
    <w:p>
      <w:pPr>
        <w:pStyle w:val="Normal"/>
        <w:jc w:val="both"/>
        <w:rPr>
          <w:sz w:val="24"/>
        </w:rPr>
      </w:pPr>
      <w:r>
        <w:rPr>
          <w:sz w:val="24"/>
        </w:rPr>
      </w:r>
    </w:p>
    <w:p>
      <w:pPr>
        <w:pStyle w:val="Normal"/>
        <w:jc w:val="both"/>
        <w:rPr>
          <w:sz w:val="24"/>
        </w:rPr>
      </w:pPr>
      <w:r>
        <w:rPr>
          <w:sz w:val="24"/>
        </w:rPr>
        <w:tab/>
        <w:t>En base a los antecedentes expuesto, se propone al Ayuntamiento Pleno la adopción de los siguientes acuerdos:</w:t>
      </w:r>
    </w:p>
    <w:p>
      <w:pPr>
        <w:pStyle w:val="Normal"/>
        <w:jc w:val="both"/>
        <w:rPr>
          <w:sz w:val="24"/>
        </w:rPr>
      </w:pPr>
      <w:r>
        <w:rPr>
          <w:sz w:val="24"/>
        </w:rPr>
      </w:r>
    </w:p>
    <w:p>
      <w:pPr>
        <w:pStyle w:val="Normal"/>
        <w:jc w:val="both"/>
        <w:rPr/>
      </w:pPr>
      <w:r>
        <w:rPr>
          <w:rStyle w:val="Fuentedeprrafopredeter"/>
          <w:sz w:val="24"/>
        </w:rPr>
        <w:tab/>
      </w:r>
      <w:r>
        <w:rPr>
          <w:rStyle w:val="Fuentedeprrafopredeter"/>
          <w:b/>
          <w:bCs/>
          <w:sz w:val="24"/>
        </w:rPr>
        <w:t xml:space="preserve">PRIMERO. </w:t>
      </w:r>
      <w:r>
        <w:rPr>
          <w:rStyle w:val="Fuentedeprrafopredeter"/>
          <w:sz w:val="24"/>
        </w:rPr>
        <w:t>Modificar la actuación incluida en el Plan de Cooperación con los Ayuntamientos, anualidad 2022, aprobada por el Ayuntamiento Pleno en sesión ordinaria celebrada el día 29 de julio de 2021, con la denominación “Nuevo vial de acceso al barrio de La Montaña y embellecimiento del entorno” con un presupuesto de 498.957,98 euros, por la denominada “2ª Fase Edificio de aparcamientos en calle San Sebastián” con un presupuesto de 498.957,98 euros.</w:t>
      </w:r>
    </w:p>
    <w:p>
      <w:pPr>
        <w:pStyle w:val="Normal"/>
        <w:jc w:val="both"/>
        <w:rPr>
          <w:sz w:val="24"/>
        </w:rPr>
      </w:pPr>
      <w:r>
        <w:rPr>
          <w:sz w:val="24"/>
        </w:rPr>
      </w:r>
    </w:p>
    <w:p>
      <w:pPr>
        <w:pStyle w:val="Normal"/>
        <w:jc w:val="both"/>
        <w:rPr/>
      </w:pPr>
      <w:r>
        <w:rPr>
          <w:rStyle w:val="Fuentedeprrafopredeter"/>
          <w:sz w:val="24"/>
        </w:rPr>
        <w:tab/>
      </w:r>
      <w:r>
        <w:rPr>
          <w:rStyle w:val="Fuentedeprrafopredeter"/>
          <w:b/>
          <w:bCs/>
          <w:sz w:val="24"/>
        </w:rPr>
        <w:t xml:space="preserve">SEGUNDO. </w:t>
      </w:r>
      <w:r>
        <w:rPr>
          <w:rStyle w:val="Fuentedeprrafopredeter"/>
          <w:rFonts w:cs="Arial"/>
          <w:spacing w:val="1"/>
          <w:sz w:val="24"/>
        </w:rPr>
        <w:t>C</w:t>
      </w:r>
      <w:r>
        <w:rPr>
          <w:rStyle w:val="Fuentedeprrafopredeter"/>
          <w:rFonts w:cs="Arial"/>
          <w:sz w:val="24"/>
        </w:rPr>
        <w:t>u</w:t>
      </w:r>
      <w:r>
        <w:rPr>
          <w:rStyle w:val="Fuentedeprrafopredeter"/>
          <w:rFonts w:cs="Arial"/>
          <w:spacing w:val="1"/>
          <w:sz w:val="24"/>
        </w:rPr>
        <w:t>mp</w:t>
      </w:r>
      <w:r>
        <w:rPr>
          <w:rStyle w:val="Fuentedeprrafopredeter"/>
          <w:rFonts w:cs="Arial"/>
          <w:spacing w:val="-1"/>
          <w:sz w:val="24"/>
        </w:rPr>
        <w:t>l</w:t>
      </w:r>
      <w:r>
        <w:rPr>
          <w:rStyle w:val="Fuentedeprrafopredeter"/>
          <w:rFonts w:cs="Arial"/>
          <w:sz w:val="24"/>
        </w:rPr>
        <w:t>i</w:t>
      </w:r>
      <w:r>
        <w:rPr>
          <w:rStyle w:val="Fuentedeprrafopredeter"/>
          <w:rFonts w:cs="Arial"/>
          <w:spacing w:val="1"/>
          <w:sz w:val="24"/>
        </w:rPr>
        <w:t>en</w:t>
      </w:r>
      <w:r>
        <w:rPr>
          <w:rStyle w:val="Fuentedeprrafopredeter"/>
          <w:rFonts w:cs="Arial"/>
          <w:sz w:val="24"/>
        </w:rPr>
        <w:t xml:space="preserve">do </w:t>
      </w:r>
      <w:r>
        <w:rPr>
          <w:rStyle w:val="Fuentedeprrafopredeter"/>
          <w:rFonts w:cs="Arial"/>
          <w:spacing w:val="-1"/>
          <w:sz w:val="24"/>
        </w:rPr>
        <w:t>c</w:t>
      </w:r>
      <w:r>
        <w:rPr>
          <w:rStyle w:val="Fuentedeprrafopredeter"/>
          <w:rFonts w:cs="Arial"/>
          <w:spacing w:val="1"/>
          <w:sz w:val="24"/>
        </w:rPr>
        <w:t>o</w:t>
      </w:r>
      <w:r>
        <w:rPr>
          <w:rStyle w:val="Fuentedeprrafopredeter"/>
          <w:rFonts w:cs="Arial"/>
          <w:sz w:val="24"/>
        </w:rPr>
        <w:t>n</w:t>
      </w:r>
      <w:r>
        <w:rPr>
          <w:rStyle w:val="Fuentedeprrafopredeter"/>
          <w:rFonts w:cs="Arial"/>
          <w:spacing w:val="49"/>
          <w:sz w:val="24"/>
        </w:rPr>
        <w:t xml:space="preserve"> </w:t>
      </w:r>
      <w:r>
        <w:rPr>
          <w:rStyle w:val="Fuentedeprrafopredeter"/>
          <w:rFonts w:cs="Arial"/>
          <w:spacing w:val="-1"/>
          <w:sz w:val="24"/>
        </w:rPr>
        <w:t>l</w:t>
      </w:r>
      <w:r>
        <w:rPr>
          <w:rStyle w:val="Fuentedeprrafopredeter"/>
          <w:rFonts w:cs="Arial"/>
          <w:sz w:val="24"/>
        </w:rPr>
        <w:t>o</w:t>
      </w:r>
      <w:r>
        <w:rPr>
          <w:rStyle w:val="Fuentedeprrafopredeter"/>
          <w:rFonts w:cs="Arial"/>
          <w:spacing w:val="21"/>
          <w:sz w:val="24"/>
        </w:rPr>
        <w:t xml:space="preserve"> </w:t>
      </w:r>
      <w:r>
        <w:rPr>
          <w:rStyle w:val="Fuentedeprrafopredeter"/>
          <w:rFonts w:cs="Arial"/>
          <w:spacing w:val="1"/>
          <w:sz w:val="24"/>
        </w:rPr>
        <w:t>es</w:t>
      </w:r>
      <w:r>
        <w:rPr>
          <w:rStyle w:val="Fuentedeprrafopredeter"/>
          <w:rFonts w:cs="Arial"/>
          <w:sz w:val="24"/>
        </w:rPr>
        <w:t>tab</w:t>
      </w:r>
      <w:r>
        <w:rPr>
          <w:rStyle w:val="Fuentedeprrafopredeter"/>
          <w:rFonts w:cs="Arial"/>
          <w:spacing w:val="-1"/>
          <w:sz w:val="24"/>
        </w:rPr>
        <w:t>l</w:t>
      </w:r>
      <w:r>
        <w:rPr>
          <w:rStyle w:val="Fuentedeprrafopredeter"/>
          <w:rFonts w:cs="Arial"/>
          <w:spacing w:val="1"/>
          <w:sz w:val="24"/>
        </w:rPr>
        <w:t>e</w:t>
      </w:r>
      <w:r>
        <w:rPr>
          <w:rStyle w:val="Fuentedeprrafopredeter"/>
          <w:rFonts w:cs="Arial"/>
          <w:spacing w:val="-1"/>
          <w:sz w:val="24"/>
        </w:rPr>
        <w:t>c</w:t>
      </w:r>
      <w:r>
        <w:rPr>
          <w:rStyle w:val="Fuentedeprrafopredeter"/>
          <w:rFonts w:cs="Arial"/>
          <w:sz w:val="24"/>
        </w:rPr>
        <w:t xml:space="preserve">ido </w:t>
      </w:r>
      <w:r>
        <w:rPr>
          <w:rStyle w:val="Fuentedeprrafopredeter"/>
          <w:rFonts w:cs="Arial"/>
          <w:spacing w:val="1"/>
          <w:sz w:val="24"/>
        </w:rPr>
        <w:t>e</w:t>
      </w:r>
      <w:r>
        <w:rPr>
          <w:rStyle w:val="Fuentedeprrafopredeter"/>
          <w:rFonts w:cs="Arial"/>
          <w:sz w:val="24"/>
        </w:rPr>
        <w:t>n</w:t>
      </w:r>
      <w:r>
        <w:rPr>
          <w:rStyle w:val="Fuentedeprrafopredeter"/>
          <w:rFonts w:cs="Arial"/>
          <w:spacing w:val="47"/>
          <w:sz w:val="24"/>
        </w:rPr>
        <w:t xml:space="preserve"> </w:t>
      </w:r>
      <w:r>
        <w:rPr>
          <w:rStyle w:val="Fuentedeprrafopredeter"/>
          <w:rFonts w:cs="Arial"/>
          <w:spacing w:val="-1"/>
          <w:sz w:val="24"/>
        </w:rPr>
        <w:t>l</w:t>
      </w:r>
      <w:r>
        <w:rPr>
          <w:rStyle w:val="Fuentedeprrafopredeter"/>
          <w:rFonts w:cs="Arial"/>
          <w:sz w:val="24"/>
        </w:rPr>
        <w:t>a</w:t>
      </w:r>
      <w:r>
        <w:rPr>
          <w:rStyle w:val="Fuentedeprrafopredeter"/>
          <w:rFonts w:cs="Arial"/>
          <w:spacing w:val="18"/>
          <w:sz w:val="24"/>
        </w:rPr>
        <w:t xml:space="preserve"> </w:t>
      </w:r>
      <w:r>
        <w:rPr>
          <w:rStyle w:val="Fuentedeprrafopredeter"/>
          <w:rFonts w:cs="Arial"/>
          <w:spacing w:val="1"/>
          <w:sz w:val="24"/>
        </w:rPr>
        <w:t>B</w:t>
      </w:r>
      <w:r>
        <w:rPr>
          <w:rStyle w:val="Fuentedeprrafopredeter"/>
          <w:rFonts w:cs="Arial"/>
          <w:sz w:val="24"/>
        </w:rPr>
        <w:t>a</w:t>
      </w:r>
      <w:r>
        <w:rPr>
          <w:rStyle w:val="Fuentedeprrafopredeter"/>
          <w:rFonts w:cs="Arial"/>
          <w:spacing w:val="1"/>
          <w:sz w:val="24"/>
        </w:rPr>
        <w:t>s</w:t>
      </w:r>
      <w:r>
        <w:rPr>
          <w:rStyle w:val="Fuentedeprrafopredeter"/>
          <w:rFonts w:cs="Arial"/>
          <w:sz w:val="24"/>
        </w:rPr>
        <w:t>e</w:t>
      </w:r>
      <w:r>
        <w:rPr>
          <w:rStyle w:val="Fuentedeprrafopredeter"/>
          <w:rFonts w:cs="Arial"/>
          <w:spacing w:val="19"/>
          <w:sz w:val="24"/>
        </w:rPr>
        <w:t xml:space="preserve"> </w:t>
      </w:r>
      <w:r>
        <w:rPr>
          <w:rStyle w:val="Fuentedeprrafopredeter"/>
          <w:rFonts w:cs="Arial"/>
          <w:sz w:val="24"/>
        </w:rPr>
        <w:t>11</w:t>
      </w:r>
      <w:r>
        <w:rPr>
          <w:rStyle w:val="Fuentedeprrafopredeter"/>
          <w:rFonts w:cs="Arial"/>
          <w:spacing w:val="31"/>
          <w:sz w:val="24"/>
        </w:rPr>
        <w:t xml:space="preserve"> </w:t>
      </w:r>
      <w:r>
        <w:rPr>
          <w:rStyle w:val="Fuentedeprrafopredeter"/>
          <w:rFonts w:cs="Arial"/>
          <w:sz w:val="24"/>
        </w:rPr>
        <w:t>de</w:t>
      </w:r>
      <w:r>
        <w:rPr>
          <w:rStyle w:val="Fuentedeprrafopredeter"/>
          <w:rFonts w:cs="Arial"/>
          <w:spacing w:val="49"/>
          <w:sz w:val="24"/>
        </w:rPr>
        <w:t xml:space="preserve"> </w:t>
      </w:r>
      <w:r>
        <w:rPr>
          <w:rStyle w:val="Fuentedeprrafopredeter"/>
          <w:rFonts w:cs="Arial"/>
          <w:spacing w:val="-1"/>
          <w:sz w:val="24"/>
        </w:rPr>
        <w:t>la</w:t>
      </w:r>
      <w:r>
        <w:rPr>
          <w:rStyle w:val="Fuentedeprrafopredeter"/>
          <w:rFonts w:cs="Arial"/>
          <w:sz w:val="24"/>
        </w:rPr>
        <w:t>s</w:t>
      </w:r>
      <w:r>
        <w:rPr>
          <w:rStyle w:val="Fuentedeprrafopredeter"/>
          <w:rFonts w:cs="Arial"/>
          <w:spacing w:val="11"/>
          <w:sz w:val="24"/>
        </w:rPr>
        <w:t xml:space="preserve"> </w:t>
      </w:r>
      <w:r>
        <w:rPr>
          <w:rStyle w:val="Fuentedeprrafopredeter"/>
          <w:rFonts w:cs="Arial"/>
          <w:spacing w:val="1"/>
          <w:sz w:val="24"/>
        </w:rPr>
        <w:t>q</w:t>
      </w:r>
      <w:r>
        <w:rPr>
          <w:rStyle w:val="Fuentedeprrafopredeter"/>
          <w:rFonts w:cs="Arial"/>
          <w:sz w:val="24"/>
        </w:rPr>
        <w:t>ue r</w:t>
      </w:r>
      <w:r>
        <w:rPr>
          <w:rStyle w:val="Fuentedeprrafopredeter"/>
          <w:rFonts w:cs="Arial"/>
          <w:spacing w:val="1"/>
          <w:sz w:val="24"/>
        </w:rPr>
        <w:t>eg</w:t>
      </w:r>
      <w:r>
        <w:rPr>
          <w:rStyle w:val="Fuentedeprrafopredeter"/>
          <w:rFonts w:cs="Arial"/>
          <w:sz w:val="24"/>
        </w:rPr>
        <w:t>u</w:t>
      </w:r>
      <w:r>
        <w:rPr>
          <w:rStyle w:val="Fuentedeprrafopredeter"/>
          <w:rFonts w:cs="Arial"/>
          <w:spacing w:val="-1"/>
          <w:sz w:val="24"/>
        </w:rPr>
        <w:t>l</w:t>
      </w:r>
      <w:r>
        <w:rPr>
          <w:rStyle w:val="Fuentedeprrafopredeter"/>
          <w:rFonts w:cs="Arial"/>
          <w:sz w:val="24"/>
        </w:rPr>
        <w:t>an</w:t>
      </w:r>
      <w:r>
        <w:rPr>
          <w:rStyle w:val="Fuentedeprrafopredeter"/>
          <w:rFonts w:cs="Arial"/>
          <w:spacing w:val="43"/>
          <w:sz w:val="24"/>
        </w:rPr>
        <w:t xml:space="preserve"> </w:t>
      </w:r>
      <w:r>
        <w:rPr>
          <w:rStyle w:val="Fuentedeprrafopredeter"/>
          <w:rFonts w:cs="Arial"/>
          <w:spacing w:val="-1"/>
          <w:sz w:val="24"/>
        </w:rPr>
        <w:t>l</w:t>
      </w:r>
      <w:r>
        <w:rPr>
          <w:rStyle w:val="Fuentedeprrafopredeter"/>
          <w:rFonts w:cs="Arial"/>
          <w:sz w:val="24"/>
        </w:rPr>
        <w:t>a</w:t>
      </w:r>
      <w:r>
        <w:rPr>
          <w:rStyle w:val="Fuentedeprrafopredeter"/>
          <w:rFonts w:cs="Arial"/>
          <w:spacing w:val="18"/>
          <w:sz w:val="24"/>
        </w:rPr>
        <w:t xml:space="preserve"> </w:t>
      </w:r>
      <w:r>
        <w:rPr>
          <w:rStyle w:val="Fuentedeprrafopredeter"/>
          <w:rFonts w:cs="Arial"/>
          <w:spacing w:val="1"/>
          <w:w w:val="114"/>
          <w:sz w:val="24"/>
        </w:rPr>
        <w:t>e</w:t>
      </w:r>
      <w:r>
        <w:rPr>
          <w:rStyle w:val="Fuentedeprrafopredeter"/>
          <w:rFonts w:cs="Arial"/>
          <w:spacing w:val="-1"/>
          <w:w w:val="84"/>
          <w:sz w:val="24"/>
        </w:rPr>
        <w:t>l</w:t>
      </w:r>
      <w:r>
        <w:rPr>
          <w:rStyle w:val="Fuentedeprrafopredeter"/>
          <w:rFonts w:cs="Arial"/>
          <w:w w:val="108"/>
          <w:sz w:val="24"/>
        </w:rPr>
        <w:t>a</w:t>
      </w:r>
      <w:r>
        <w:rPr>
          <w:rStyle w:val="Fuentedeprrafopredeter"/>
          <w:rFonts w:cs="Arial"/>
          <w:w w:val="109"/>
          <w:sz w:val="24"/>
        </w:rPr>
        <w:t>b</w:t>
      </w:r>
      <w:r>
        <w:rPr>
          <w:rStyle w:val="Fuentedeprrafopredeter"/>
          <w:rFonts w:cs="Arial"/>
          <w:spacing w:val="1"/>
          <w:w w:val="109"/>
          <w:sz w:val="24"/>
        </w:rPr>
        <w:t>o</w:t>
      </w:r>
      <w:r>
        <w:rPr>
          <w:rStyle w:val="Fuentedeprrafopredeter"/>
          <w:rFonts w:cs="Arial"/>
          <w:w w:val="98"/>
          <w:sz w:val="24"/>
        </w:rPr>
        <w:t>r</w:t>
      </w:r>
      <w:r>
        <w:rPr>
          <w:rStyle w:val="Fuentedeprrafopredeter"/>
          <w:rFonts w:cs="Arial"/>
          <w:w w:val="108"/>
          <w:sz w:val="24"/>
        </w:rPr>
        <w:t>a</w:t>
      </w:r>
      <w:r>
        <w:rPr>
          <w:rStyle w:val="Fuentedeprrafopredeter"/>
          <w:rFonts w:cs="Arial"/>
          <w:spacing w:val="-1"/>
          <w:w w:val="104"/>
          <w:sz w:val="24"/>
        </w:rPr>
        <w:t>c</w:t>
      </w:r>
      <w:r>
        <w:rPr>
          <w:rStyle w:val="Fuentedeprrafopredeter"/>
          <w:rFonts w:cs="Arial"/>
          <w:w w:val="89"/>
          <w:sz w:val="24"/>
        </w:rPr>
        <w:t>i</w:t>
      </w:r>
      <w:r>
        <w:rPr>
          <w:rStyle w:val="Fuentedeprrafopredeter"/>
          <w:rFonts w:cs="Arial"/>
          <w:spacing w:val="1"/>
          <w:w w:val="109"/>
          <w:sz w:val="24"/>
        </w:rPr>
        <w:t>ón</w:t>
      </w:r>
      <w:r>
        <w:rPr>
          <w:rStyle w:val="Fuentedeprrafopredeter"/>
          <w:rFonts w:cs="Arial"/>
          <w:w w:val="109"/>
          <w:sz w:val="24"/>
        </w:rPr>
        <w:t xml:space="preserve">, </w:t>
      </w:r>
      <w:r>
        <w:rPr>
          <w:rStyle w:val="Fuentedeprrafopredeter"/>
          <w:rFonts w:cs="Arial"/>
          <w:w w:val="106"/>
          <w:sz w:val="24"/>
        </w:rPr>
        <w:t>a</w:t>
      </w:r>
      <w:r>
        <w:rPr>
          <w:rStyle w:val="Fuentedeprrafopredeter"/>
          <w:rFonts w:cs="Arial"/>
          <w:spacing w:val="1"/>
          <w:w w:val="106"/>
          <w:sz w:val="24"/>
        </w:rPr>
        <w:t>p</w:t>
      </w:r>
      <w:r>
        <w:rPr>
          <w:rStyle w:val="Fuentedeprrafopredeter"/>
          <w:rFonts w:cs="Arial"/>
          <w:w w:val="106"/>
          <w:sz w:val="24"/>
        </w:rPr>
        <w:t>r</w:t>
      </w:r>
      <w:r>
        <w:rPr>
          <w:rStyle w:val="Fuentedeprrafopredeter"/>
          <w:rFonts w:cs="Arial"/>
          <w:spacing w:val="1"/>
          <w:w w:val="106"/>
          <w:sz w:val="24"/>
        </w:rPr>
        <w:t>o</w:t>
      </w:r>
      <w:r>
        <w:rPr>
          <w:rStyle w:val="Fuentedeprrafopredeter"/>
          <w:rFonts w:cs="Arial"/>
          <w:w w:val="106"/>
          <w:sz w:val="24"/>
        </w:rPr>
        <w:t>ba</w:t>
      </w:r>
      <w:r>
        <w:rPr>
          <w:rStyle w:val="Fuentedeprrafopredeter"/>
          <w:rFonts w:cs="Arial"/>
          <w:spacing w:val="-1"/>
          <w:w w:val="106"/>
          <w:sz w:val="24"/>
        </w:rPr>
        <w:t>c</w:t>
      </w:r>
      <w:r>
        <w:rPr>
          <w:rStyle w:val="Fuentedeprrafopredeter"/>
          <w:rFonts w:cs="Arial"/>
          <w:w w:val="106"/>
          <w:sz w:val="24"/>
        </w:rPr>
        <w:t>i</w:t>
      </w:r>
      <w:r>
        <w:rPr>
          <w:rStyle w:val="Fuentedeprrafopredeter"/>
          <w:rFonts w:cs="Arial"/>
          <w:spacing w:val="1"/>
          <w:w w:val="106"/>
          <w:sz w:val="24"/>
        </w:rPr>
        <w:t>ón</w:t>
      </w:r>
      <w:r>
        <w:rPr>
          <w:rStyle w:val="Fuentedeprrafopredeter"/>
          <w:rFonts w:cs="Arial"/>
          <w:w w:val="106"/>
          <w:sz w:val="24"/>
        </w:rPr>
        <w:t>,</w:t>
      </w:r>
      <w:r>
        <w:rPr>
          <w:rStyle w:val="Fuentedeprrafopredeter"/>
          <w:rFonts w:cs="Arial"/>
          <w:spacing w:val="9"/>
          <w:w w:val="106"/>
          <w:sz w:val="24"/>
        </w:rPr>
        <w:t xml:space="preserve"> </w:t>
      </w:r>
      <w:r>
        <w:rPr>
          <w:rStyle w:val="Fuentedeprrafopredeter"/>
          <w:rFonts w:cs="Arial"/>
          <w:spacing w:val="-1"/>
          <w:sz w:val="24"/>
        </w:rPr>
        <w:t>c</w:t>
      </w:r>
      <w:r>
        <w:rPr>
          <w:rStyle w:val="Fuentedeprrafopredeter"/>
          <w:rFonts w:cs="Arial"/>
          <w:spacing w:val="1"/>
          <w:sz w:val="24"/>
        </w:rPr>
        <w:t>on</w:t>
      </w:r>
      <w:r>
        <w:rPr>
          <w:rStyle w:val="Fuentedeprrafopredeter"/>
          <w:rFonts w:cs="Arial"/>
          <w:sz w:val="24"/>
        </w:rPr>
        <w:t>trata</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ón</w:t>
      </w:r>
      <w:r>
        <w:rPr>
          <w:rStyle w:val="Fuentedeprrafopredeter"/>
          <w:rFonts w:cs="Arial"/>
          <w:sz w:val="24"/>
        </w:rPr>
        <w:t xml:space="preserve">, </w:t>
      </w:r>
      <w:r>
        <w:rPr>
          <w:rStyle w:val="Fuentedeprrafopredeter"/>
          <w:rFonts w:cs="Arial"/>
          <w:spacing w:val="1"/>
          <w:sz w:val="24"/>
        </w:rPr>
        <w:t>eje</w:t>
      </w:r>
      <w:r>
        <w:rPr>
          <w:rStyle w:val="Fuentedeprrafopredeter"/>
          <w:rFonts w:cs="Arial"/>
          <w:spacing w:val="-1"/>
          <w:sz w:val="24"/>
        </w:rPr>
        <w:t>c</w:t>
      </w:r>
      <w:r>
        <w:rPr>
          <w:rStyle w:val="Fuentedeprrafopredeter"/>
          <w:rFonts w:cs="Arial"/>
          <w:sz w:val="24"/>
        </w:rPr>
        <w:t>u</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w:t>
      </w:r>
      <w:r>
        <w:rPr>
          <w:rStyle w:val="Fuentedeprrafopredeter"/>
          <w:rFonts w:cs="Arial"/>
          <w:sz w:val="24"/>
        </w:rPr>
        <w:t xml:space="preserve">n y </w:t>
      </w:r>
      <w:r>
        <w:rPr>
          <w:rStyle w:val="Fuentedeprrafopredeter"/>
          <w:rFonts w:cs="Arial"/>
          <w:spacing w:val="1"/>
          <w:sz w:val="24"/>
        </w:rPr>
        <w:t>seg</w:t>
      </w:r>
      <w:r>
        <w:rPr>
          <w:rStyle w:val="Fuentedeprrafopredeter"/>
          <w:rFonts w:cs="Arial"/>
          <w:sz w:val="24"/>
        </w:rPr>
        <w:t>ui</w:t>
      </w:r>
      <w:r>
        <w:rPr>
          <w:rStyle w:val="Fuentedeprrafopredeter"/>
          <w:rFonts w:cs="Arial"/>
          <w:spacing w:val="1"/>
          <w:sz w:val="24"/>
        </w:rPr>
        <w:t>m</w:t>
      </w:r>
      <w:r>
        <w:rPr>
          <w:rStyle w:val="Fuentedeprrafopredeter"/>
          <w:rFonts w:cs="Arial"/>
          <w:sz w:val="24"/>
        </w:rPr>
        <w:t>i</w:t>
      </w:r>
      <w:r>
        <w:rPr>
          <w:rStyle w:val="Fuentedeprrafopredeter"/>
          <w:rFonts w:cs="Arial"/>
          <w:spacing w:val="1"/>
          <w:sz w:val="24"/>
        </w:rPr>
        <w:t>en</w:t>
      </w:r>
      <w:r>
        <w:rPr>
          <w:rStyle w:val="Fuentedeprrafopredeter"/>
          <w:rFonts w:cs="Arial"/>
          <w:sz w:val="24"/>
        </w:rPr>
        <w:t>to</w:t>
      </w:r>
      <w:r>
        <w:rPr>
          <w:rStyle w:val="Fuentedeprrafopredeter"/>
          <w:rFonts w:cs="Arial"/>
          <w:spacing w:val="51"/>
          <w:sz w:val="24"/>
        </w:rPr>
        <w:t xml:space="preserve"> </w:t>
      </w:r>
      <w:r>
        <w:rPr>
          <w:rStyle w:val="Fuentedeprrafopredeter"/>
          <w:rFonts w:cs="Arial"/>
          <w:spacing w:val="-1"/>
          <w:sz w:val="24"/>
        </w:rPr>
        <w:t>d</w:t>
      </w:r>
      <w:r>
        <w:rPr>
          <w:rStyle w:val="Fuentedeprrafopredeter"/>
          <w:rFonts w:cs="Arial"/>
          <w:spacing w:val="1"/>
          <w:sz w:val="24"/>
        </w:rPr>
        <w:t>e</w:t>
      </w:r>
      <w:r>
        <w:rPr>
          <w:rStyle w:val="Fuentedeprrafopredeter"/>
          <w:rFonts w:cs="Arial"/>
          <w:sz w:val="24"/>
        </w:rPr>
        <w:t>l</w:t>
      </w:r>
      <w:r>
        <w:rPr>
          <w:rStyle w:val="Fuentedeprrafopredeter"/>
          <w:rFonts w:cs="Arial"/>
          <w:spacing w:val="24"/>
          <w:sz w:val="24"/>
        </w:rPr>
        <w:t xml:space="preserve"> </w:t>
      </w:r>
      <w:r>
        <w:rPr>
          <w:rStyle w:val="Fuentedeprrafopredeter"/>
          <w:rFonts w:cs="Arial"/>
          <w:sz w:val="24"/>
        </w:rPr>
        <w:t>P</w:t>
      </w:r>
      <w:r>
        <w:rPr>
          <w:rStyle w:val="Fuentedeprrafopredeter"/>
          <w:rFonts w:cs="Arial"/>
          <w:spacing w:val="-1"/>
          <w:sz w:val="24"/>
        </w:rPr>
        <w:t>l</w:t>
      </w:r>
      <w:r>
        <w:rPr>
          <w:rStyle w:val="Fuentedeprrafopredeter"/>
          <w:rFonts w:cs="Arial"/>
          <w:sz w:val="24"/>
        </w:rPr>
        <w:t>an</w:t>
      </w:r>
      <w:r>
        <w:rPr>
          <w:rStyle w:val="Fuentedeprrafopredeter"/>
          <w:rFonts w:cs="Arial"/>
          <w:spacing w:val="13"/>
          <w:sz w:val="24"/>
        </w:rPr>
        <w:t xml:space="preserve"> </w:t>
      </w:r>
      <w:r>
        <w:rPr>
          <w:rStyle w:val="Fuentedeprrafopredeter"/>
          <w:rFonts w:cs="Arial"/>
          <w:sz w:val="24"/>
        </w:rPr>
        <w:t>de</w:t>
      </w:r>
      <w:r>
        <w:rPr>
          <w:rStyle w:val="Fuentedeprrafopredeter"/>
          <w:rFonts w:cs="Arial"/>
          <w:spacing w:val="36"/>
          <w:sz w:val="24"/>
        </w:rPr>
        <w:t xml:space="preserve"> </w:t>
      </w:r>
      <w:r>
        <w:rPr>
          <w:rStyle w:val="Fuentedeprrafopredeter"/>
          <w:rFonts w:cs="Arial"/>
          <w:spacing w:val="1"/>
          <w:sz w:val="24"/>
        </w:rPr>
        <w:t>Coope</w:t>
      </w:r>
      <w:r>
        <w:rPr>
          <w:rStyle w:val="Fuentedeprrafopredeter"/>
          <w:rFonts w:cs="Arial"/>
          <w:sz w:val="24"/>
        </w:rPr>
        <w:t>ra</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w:t>
      </w:r>
      <w:r>
        <w:rPr>
          <w:rStyle w:val="Fuentedeprrafopredeter"/>
          <w:rFonts w:cs="Arial"/>
          <w:sz w:val="24"/>
        </w:rPr>
        <w:t xml:space="preserve">n </w:t>
      </w:r>
      <w:r>
        <w:rPr>
          <w:rStyle w:val="Fuentedeprrafopredeter"/>
          <w:rFonts w:cs="Arial"/>
          <w:spacing w:val="-1"/>
          <w:sz w:val="24"/>
        </w:rPr>
        <w:t>c</w:t>
      </w:r>
      <w:r>
        <w:rPr>
          <w:rStyle w:val="Fuentedeprrafopredeter"/>
          <w:rFonts w:cs="Arial"/>
          <w:spacing w:val="1"/>
          <w:sz w:val="24"/>
        </w:rPr>
        <w:t>o</w:t>
      </w:r>
      <w:r>
        <w:rPr>
          <w:rStyle w:val="Fuentedeprrafopredeter"/>
          <w:rFonts w:cs="Arial"/>
          <w:sz w:val="24"/>
        </w:rPr>
        <w:t>n</w:t>
      </w:r>
      <w:r>
        <w:rPr>
          <w:rStyle w:val="Fuentedeprrafopredeter"/>
          <w:rFonts w:cs="Arial"/>
          <w:spacing w:val="31"/>
          <w:sz w:val="24"/>
        </w:rPr>
        <w:t xml:space="preserve"> </w:t>
      </w:r>
      <w:r>
        <w:rPr>
          <w:rStyle w:val="Fuentedeprrafopredeter"/>
          <w:rFonts w:cs="Arial"/>
          <w:spacing w:val="-1"/>
          <w:sz w:val="24"/>
        </w:rPr>
        <w:t>l</w:t>
      </w:r>
      <w:r>
        <w:rPr>
          <w:rStyle w:val="Fuentedeprrafopredeter"/>
          <w:rFonts w:cs="Arial"/>
          <w:spacing w:val="1"/>
          <w:sz w:val="24"/>
        </w:rPr>
        <w:t>o</w:t>
      </w:r>
      <w:r>
        <w:rPr>
          <w:rStyle w:val="Fuentedeprrafopredeter"/>
          <w:rFonts w:cs="Arial"/>
          <w:sz w:val="24"/>
        </w:rPr>
        <w:t>s A</w:t>
      </w:r>
      <w:r>
        <w:rPr>
          <w:rStyle w:val="Fuentedeprrafopredeter"/>
          <w:rFonts w:cs="Arial"/>
          <w:spacing w:val="1"/>
          <w:sz w:val="24"/>
        </w:rPr>
        <w:t>y</w:t>
      </w:r>
      <w:r>
        <w:rPr>
          <w:rStyle w:val="Fuentedeprrafopredeter"/>
          <w:rFonts w:cs="Arial"/>
          <w:sz w:val="24"/>
        </w:rPr>
        <w:t>u</w:t>
      </w:r>
      <w:r>
        <w:rPr>
          <w:rStyle w:val="Fuentedeprrafopredeter"/>
          <w:rFonts w:cs="Arial"/>
          <w:spacing w:val="1"/>
          <w:sz w:val="24"/>
        </w:rPr>
        <w:t>n</w:t>
      </w:r>
      <w:r>
        <w:rPr>
          <w:rStyle w:val="Fuentedeprrafopredeter"/>
          <w:rFonts w:cs="Arial"/>
          <w:sz w:val="24"/>
        </w:rPr>
        <w:t>ta</w:t>
      </w:r>
      <w:r>
        <w:rPr>
          <w:rStyle w:val="Fuentedeprrafopredeter"/>
          <w:rFonts w:cs="Arial"/>
          <w:spacing w:val="1"/>
          <w:sz w:val="24"/>
        </w:rPr>
        <w:t>m</w:t>
      </w:r>
      <w:r>
        <w:rPr>
          <w:rStyle w:val="Fuentedeprrafopredeter"/>
          <w:rFonts w:cs="Arial"/>
          <w:sz w:val="24"/>
        </w:rPr>
        <w:t>i</w:t>
      </w:r>
      <w:r>
        <w:rPr>
          <w:rStyle w:val="Fuentedeprrafopredeter"/>
          <w:rFonts w:cs="Arial"/>
          <w:spacing w:val="1"/>
          <w:sz w:val="24"/>
        </w:rPr>
        <w:t>en</w:t>
      </w:r>
      <w:r>
        <w:rPr>
          <w:rStyle w:val="Fuentedeprrafopredeter"/>
          <w:rFonts w:cs="Arial"/>
          <w:sz w:val="24"/>
        </w:rPr>
        <w:t>t</w:t>
      </w:r>
      <w:r>
        <w:rPr>
          <w:rStyle w:val="Fuentedeprrafopredeter"/>
          <w:rFonts w:cs="Arial"/>
          <w:spacing w:val="1"/>
          <w:sz w:val="24"/>
        </w:rPr>
        <w:t>os</w:t>
      </w:r>
      <w:r>
        <w:rPr>
          <w:rStyle w:val="Fuentedeprrafopredeter"/>
          <w:rFonts w:cs="Arial"/>
          <w:sz w:val="24"/>
        </w:rPr>
        <w:t>,</w:t>
      </w:r>
      <w:r>
        <w:rPr>
          <w:rStyle w:val="Fuentedeprrafopredeter"/>
          <w:rFonts w:cs="Arial"/>
          <w:spacing w:val="59"/>
          <w:sz w:val="24"/>
        </w:rPr>
        <w:t xml:space="preserve"> </w:t>
      </w:r>
      <w:r>
        <w:rPr>
          <w:rStyle w:val="Fuentedeprrafopredeter"/>
          <w:rFonts w:cs="Arial"/>
          <w:spacing w:val="1"/>
          <w:sz w:val="24"/>
        </w:rPr>
        <w:t xml:space="preserve">el </w:t>
      </w:r>
      <w:r>
        <w:rPr>
          <w:rStyle w:val="Fuentedeprrafopredeter"/>
          <w:rFonts w:cs="Arial"/>
          <w:w w:val="111"/>
          <w:sz w:val="24"/>
        </w:rPr>
        <w:t>d</w:t>
      </w:r>
      <w:r>
        <w:rPr>
          <w:rStyle w:val="Fuentedeprrafopredeter"/>
          <w:rFonts w:cs="Arial"/>
          <w:spacing w:val="1"/>
          <w:w w:val="114"/>
          <w:sz w:val="24"/>
        </w:rPr>
        <w:t>e</w:t>
      </w:r>
      <w:r>
        <w:rPr>
          <w:rStyle w:val="Fuentedeprrafopredeter"/>
          <w:rFonts w:cs="Arial"/>
          <w:w w:val="104"/>
          <w:sz w:val="24"/>
        </w:rPr>
        <w:t>t</w:t>
      </w:r>
      <w:r>
        <w:rPr>
          <w:rStyle w:val="Fuentedeprrafopredeter"/>
          <w:rFonts w:cs="Arial"/>
          <w:w w:val="108"/>
          <w:sz w:val="24"/>
        </w:rPr>
        <w:t>a</w:t>
      </w:r>
      <w:r>
        <w:rPr>
          <w:rStyle w:val="Fuentedeprrafopredeter"/>
          <w:rFonts w:cs="Arial"/>
          <w:spacing w:val="-1"/>
          <w:w w:val="84"/>
          <w:sz w:val="24"/>
        </w:rPr>
        <w:t>ll</w:t>
      </w:r>
      <w:r>
        <w:rPr>
          <w:rStyle w:val="Fuentedeprrafopredeter"/>
          <w:rFonts w:cs="Arial"/>
          <w:w w:val="114"/>
          <w:sz w:val="24"/>
        </w:rPr>
        <w:t xml:space="preserve">e </w:t>
      </w:r>
      <w:r>
        <w:rPr>
          <w:rStyle w:val="Fuentedeprrafopredeter"/>
          <w:rFonts w:cs="Arial"/>
          <w:spacing w:val="1"/>
          <w:sz w:val="24"/>
        </w:rPr>
        <w:t>po</w:t>
      </w:r>
      <w:r>
        <w:rPr>
          <w:rStyle w:val="Fuentedeprrafopredeter"/>
          <w:rFonts w:cs="Arial"/>
          <w:sz w:val="24"/>
        </w:rPr>
        <w:t>r</w:t>
      </w:r>
      <w:r>
        <w:rPr>
          <w:rStyle w:val="Fuentedeprrafopredeter"/>
          <w:rFonts w:cs="Arial"/>
          <w:spacing w:val="27"/>
          <w:sz w:val="24"/>
        </w:rPr>
        <w:t xml:space="preserve"> </w:t>
      </w:r>
      <w:r>
        <w:rPr>
          <w:rStyle w:val="Fuentedeprrafopredeter"/>
          <w:rFonts w:cs="Arial"/>
          <w:sz w:val="24"/>
        </w:rPr>
        <w:t>a</w:t>
      </w:r>
      <w:r>
        <w:rPr>
          <w:rStyle w:val="Fuentedeprrafopredeter"/>
          <w:rFonts w:cs="Arial"/>
          <w:spacing w:val="1"/>
          <w:sz w:val="24"/>
        </w:rPr>
        <w:t>n</w:t>
      </w:r>
      <w:r>
        <w:rPr>
          <w:rStyle w:val="Fuentedeprrafopredeter"/>
          <w:rFonts w:cs="Arial"/>
          <w:sz w:val="24"/>
        </w:rPr>
        <w:t>ua</w:t>
      </w:r>
      <w:r>
        <w:rPr>
          <w:rStyle w:val="Fuentedeprrafopredeter"/>
          <w:rFonts w:cs="Arial"/>
          <w:spacing w:val="-1"/>
          <w:sz w:val="24"/>
        </w:rPr>
        <w:t>l</w:t>
      </w:r>
      <w:r>
        <w:rPr>
          <w:rStyle w:val="Fuentedeprrafopredeter"/>
          <w:rFonts w:cs="Arial"/>
          <w:sz w:val="24"/>
        </w:rPr>
        <w:t xml:space="preserve">idad, </w:t>
      </w:r>
      <w:r>
        <w:rPr>
          <w:rStyle w:val="Fuentedeprrafopredeter"/>
          <w:rFonts w:cs="Arial"/>
          <w:spacing w:val="-1"/>
          <w:sz w:val="24"/>
        </w:rPr>
        <w:t>c</w:t>
      </w:r>
      <w:r>
        <w:rPr>
          <w:rStyle w:val="Fuentedeprrafopredeter"/>
          <w:rFonts w:cs="Arial"/>
          <w:spacing w:val="1"/>
          <w:sz w:val="24"/>
        </w:rPr>
        <w:t>on</w:t>
      </w:r>
      <w:r>
        <w:rPr>
          <w:rStyle w:val="Fuentedeprrafopredeter"/>
          <w:rFonts w:cs="Arial"/>
          <w:spacing w:val="-1"/>
          <w:sz w:val="24"/>
        </w:rPr>
        <w:t>c</w:t>
      </w:r>
      <w:r>
        <w:rPr>
          <w:rStyle w:val="Fuentedeprrafopredeter"/>
          <w:rFonts w:cs="Arial"/>
          <w:spacing w:val="1"/>
          <w:sz w:val="24"/>
        </w:rPr>
        <w:t>ep</w:t>
      </w:r>
      <w:r>
        <w:rPr>
          <w:rStyle w:val="Fuentedeprrafopredeter"/>
          <w:rFonts w:cs="Arial"/>
          <w:sz w:val="24"/>
        </w:rPr>
        <w:t>t</w:t>
      </w:r>
      <w:r>
        <w:rPr>
          <w:rStyle w:val="Fuentedeprrafopredeter"/>
          <w:rFonts w:cs="Arial"/>
          <w:spacing w:val="1"/>
          <w:sz w:val="24"/>
        </w:rPr>
        <w:t>o</w:t>
      </w:r>
      <w:r>
        <w:rPr>
          <w:rStyle w:val="Fuentedeprrafopredeter"/>
          <w:rFonts w:cs="Arial"/>
          <w:sz w:val="24"/>
        </w:rPr>
        <w:t>s y</w:t>
      </w:r>
      <w:r>
        <w:rPr>
          <w:rStyle w:val="Fuentedeprrafopredeter"/>
          <w:rFonts w:cs="Arial"/>
          <w:spacing w:val="-2"/>
          <w:sz w:val="24"/>
        </w:rPr>
        <w:t xml:space="preserve"> </w:t>
      </w:r>
      <w:r>
        <w:rPr>
          <w:rStyle w:val="Fuentedeprrafopredeter"/>
          <w:rFonts w:cs="Arial"/>
          <w:spacing w:val="1"/>
          <w:w w:val="82"/>
          <w:sz w:val="24"/>
        </w:rPr>
        <w:t>f</w:t>
      </w:r>
      <w:r>
        <w:rPr>
          <w:rStyle w:val="Fuentedeprrafopredeter"/>
          <w:rFonts w:cs="Arial"/>
          <w:w w:val="89"/>
          <w:sz w:val="24"/>
        </w:rPr>
        <w:t>i</w:t>
      </w:r>
      <w:r>
        <w:rPr>
          <w:rStyle w:val="Fuentedeprrafopredeter"/>
          <w:rFonts w:cs="Arial"/>
          <w:spacing w:val="1"/>
          <w:w w:val="109"/>
          <w:sz w:val="24"/>
        </w:rPr>
        <w:t>n</w:t>
      </w:r>
      <w:r>
        <w:rPr>
          <w:rStyle w:val="Fuentedeprrafopredeter"/>
          <w:rFonts w:cs="Arial"/>
          <w:w w:val="108"/>
          <w:sz w:val="24"/>
        </w:rPr>
        <w:t>a</w:t>
      </w:r>
      <w:r>
        <w:rPr>
          <w:rStyle w:val="Fuentedeprrafopredeter"/>
          <w:rFonts w:cs="Arial"/>
          <w:spacing w:val="1"/>
          <w:w w:val="109"/>
          <w:sz w:val="24"/>
        </w:rPr>
        <w:t>n</w:t>
      </w:r>
      <w:r>
        <w:rPr>
          <w:rStyle w:val="Fuentedeprrafopredeter"/>
          <w:rFonts w:cs="Arial"/>
          <w:spacing w:val="-1"/>
          <w:w w:val="104"/>
          <w:sz w:val="24"/>
        </w:rPr>
        <w:t>c</w:t>
      </w:r>
      <w:r>
        <w:rPr>
          <w:rStyle w:val="Fuentedeprrafopredeter"/>
          <w:rFonts w:cs="Arial"/>
          <w:w w:val="89"/>
          <w:sz w:val="24"/>
        </w:rPr>
        <w:t>i</w:t>
      </w:r>
      <w:r>
        <w:rPr>
          <w:rStyle w:val="Fuentedeprrafopredeter"/>
          <w:rFonts w:cs="Arial"/>
          <w:w w:val="108"/>
          <w:sz w:val="24"/>
        </w:rPr>
        <w:t>a</w:t>
      </w:r>
      <w:r>
        <w:rPr>
          <w:rStyle w:val="Fuentedeprrafopredeter"/>
          <w:rFonts w:cs="Arial"/>
          <w:spacing w:val="-1"/>
          <w:w w:val="104"/>
          <w:sz w:val="24"/>
        </w:rPr>
        <w:t>c</w:t>
      </w:r>
      <w:r>
        <w:rPr>
          <w:rStyle w:val="Fuentedeprrafopredeter"/>
          <w:rFonts w:cs="Arial"/>
          <w:w w:val="89"/>
          <w:sz w:val="24"/>
        </w:rPr>
        <w:t>i</w:t>
      </w:r>
      <w:r>
        <w:rPr>
          <w:rStyle w:val="Fuentedeprrafopredeter"/>
          <w:rFonts w:cs="Arial"/>
          <w:spacing w:val="1"/>
          <w:w w:val="109"/>
          <w:sz w:val="24"/>
        </w:rPr>
        <w:t>ó</w:t>
      </w:r>
      <w:r>
        <w:rPr>
          <w:rStyle w:val="Fuentedeprrafopredeter"/>
          <w:rFonts w:cs="Arial"/>
          <w:w w:val="109"/>
          <w:sz w:val="24"/>
        </w:rPr>
        <w:t>n</w:t>
      </w:r>
      <w:r>
        <w:rPr>
          <w:rStyle w:val="Fuentedeprrafopredeter"/>
          <w:rFonts w:cs="Arial"/>
          <w:spacing w:val="6"/>
          <w:sz w:val="24"/>
        </w:rPr>
        <w:t xml:space="preserve"> </w:t>
      </w:r>
      <w:r>
        <w:rPr>
          <w:rStyle w:val="Fuentedeprrafopredeter"/>
          <w:rFonts w:cs="Arial"/>
          <w:spacing w:val="1"/>
          <w:w w:val="97"/>
          <w:sz w:val="24"/>
        </w:rPr>
        <w:t>queda como sigue:</w:t>
      </w:r>
    </w:p>
    <w:p>
      <w:pPr>
        <w:pStyle w:val="Normal"/>
        <w:jc w:val="both"/>
        <w:rPr/>
      </w:pPr>
      <w:r>
        <w:rPr/>
      </w:r>
    </w:p>
    <w:p>
      <w:pPr>
        <w:pStyle w:val="Normal"/>
        <w:jc w:val="both"/>
        <w:rPr>
          <w:rFonts w:cs="Arial"/>
          <w:sz w:val="24"/>
        </w:rPr>
      </w:pPr>
      <w:r>
        <w:rPr>
          <w:rFonts w:cs="Arial"/>
          <w:sz w:val="24"/>
        </w:rPr>
      </w:r>
    </w:p>
    <w:tbl>
      <w:tblPr>
        <w:tblW w:w="8516" w:type="dxa"/>
        <w:jc w:val="left"/>
        <w:tblInd w:w="35" w:type="dxa"/>
        <w:tblLayout w:type="fixed"/>
        <w:tblCellMar>
          <w:top w:w="0" w:type="dxa"/>
          <w:left w:w="70" w:type="dxa"/>
          <w:bottom w:w="0" w:type="dxa"/>
          <w:right w:w="70" w:type="dxa"/>
        </w:tblCellMar>
      </w:tblPr>
      <w:tblGrid>
        <w:gridCol w:w="498"/>
        <w:gridCol w:w="1544"/>
        <w:gridCol w:w="958"/>
        <w:gridCol w:w="738"/>
        <w:gridCol w:w="462"/>
        <w:gridCol w:w="727"/>
        <w:gridCol w:w="461"/>
        <w:gridCol w:w="958"/>
        <w:gridCol w:w="519"/>
        <w:gridCol w:w="900"/>
        <w:gridCol w:w="751"/>
      </w:tblGrid>
      <w:tr>
        <w:trPr>
          <w:trHeight w:val="204" w:hRule="atLeast"/>
        </w:trPr>
        <w:tc>
          <w:tcPr>
            <w:tcW w:w="498"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Nº</w:t>
            </w:r>
          </w:p>
        </w:tc>
        <w:tc>
          <w:tcPr>
            <w:tcW w:w="1544"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Denominación actuación</w:t>
            </w:r>
          </w:p>
        </w:tc>
        <w:tc>
          <w:tcPr>
            <w:tcW w:w="958"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Ppto.</w:t>
            </w:r>
          </w:p>
        </w:tc>
        <w:tc>
          <w:tcPr>
            <w:tcW w:w="551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Distribución de la financiación</w:t>
            </w:r>
          </w:p>
        </w:tc>
      </w:tr>
      <w:tr>
        <w:trPr>
          <w:trHeight w:val="204" w:hRule="atLeast"/>
        </w:trPr>
        <w:tc>
          <w:tcPr>
            <w:tcW w:w="49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544"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95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200"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2020</w:t>
            </w:r>
          </w:p>
        </w:tc>
        <w:tc>
          <w:tcPr>
            <w:tcW w:w="1188"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2021</w:t>
            </w:r>
          </w:p>
        </w:tc>
        <w:tc>
          <w:tcPr>
            <w:tcW w:w="1477"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2022</w:t>
            </w:r>
          </w:p>
        </w:tc>
        <w:tc>
          <w:tcPr>
            <w:tcW w:w="1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2023</w:t>
            </w:r>
          </w:p>
        </w:tc>
      </w:tr>
      <w:tr>
        <w:trPr>
          <w:trHeight w:val="204" w:hRule="atLeast"/>
        </w:trPr>
        <w:tc>
          <w:tcPr>
            <w:tcW w:w="49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544"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95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738"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462"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727"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461"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958"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519"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900"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751" w:type="dxa"/>
            <w:tcBorders>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Ayto</w:t>
            </w:r>
          </w:p>
        </w:tc>
      </w:tr>
      <w:tr>
        <w:trPr>
          <w:trHeight w:val="43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b/>
                <w:bCs/>
                <w:sz w:val="16"/>
                <w:szCs w:val="16"/>
                <w:lang w:eastAsia="es-ES"/>
              </w:rPr>
              <w:t>1.- Sección:</w:t>
            </w:r>
            <w:r>
              <w:rPr>
                <w:rStyle w:val="Fuentedeprrafopredeter"/>
                <w:rFonts w:cs="Arial"/>
                <w:sz w:val="16"/>
                <w:szCs w:val="16"/>
              </w:rPr>
              <w:t xml:space="preserve"> </w:t>
            </w:r>
            <w:r>
              <w:rPr>
                <w:rStyle w:val="Fuentedeprrafopredeter"/>
                <w:rFonts w:cs="Arial"/>
                <w:b/>
                <w:bCs/>
                <w:sz w:val="16"/>
                <w:szCs w:val="16"/>
                <w:lang w:eastAsia="es-ES"/>
              </w:rPr>
              <w:t>Cooperación económica al establecimiento y adecuada prestación de los servicios mínimos obligatorios de competencia municipal.</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6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sz w:val="16"/>
                <w:szCs w:val="16"/>
              </w:rPr>
              <w:t>2.- Sección: Cooperación económica a programas de desarrollo sostenible en el ámbito local.</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6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sz w:val="16"/>
                <w:szCs w:val="16"/>
              </w:rPr>
              <w:t>3.- Sección: Cooperación económica a programas de dinamización y diversificación de la actividad económica en los municipios</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544" w:type="dxa"/>
            <w:tcBorders>
              <w:left w:val="single" w:sz="4" w:space="0" w:color="000000"/>
              <w:bottom w:val="single" w:sz="4" w:space="0" w:color="000000"/>
            </w:tcBorders>
            <w:vAlign w:val="center"/>
          </w:tcPr>
          <w:p>
            <w:pPr>
              <w:pStyle w:val="Normal"/>
              <w:spacing w:before="0" w:after="160"/>
              <w:rPr/>
            </w:pPr>
            <w:r>
              <w:rPr>
                <w:rStyle w:val="Fuentedeprrafopredeter"/>
                <w:rFonts w:cs="Arial"/>
                <w:b/>
                <w:bCs/>
                <w:sz w:val="16"/>
                <w:szCs w:val="16"/>
              </w:rPr>
              <w:t>2 ª FASE EDIFICIO DE APARCAMIENTOS EN CALLE SAN SEBASTIÁN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738" w:type="dxa"/>
            <w:tcBorders>
              <w:left w:val="single" w:sz="4" w:space="0" w:color="000000"/>
              <w:bottom w:val="single" w:sz="4" w:space="0" w:color="000000"/>
            </w:tcBorders>
            <w:vAlign w:val="center"/>
          </w:tcPr>
          <w:p>
            <w:pPr>
              <w:pStyle w:val="Normal"/>
              <w:snapToGrid w:val="false"/>
              <w:spacing w:before="0" w:after="160"/>
              <w:jc w:val="both"/>
              <w:rPr>
                <w:rFonts w:cs="Arial"/>
                <w:sz w:val="16"/>
                <w:szCs w:val="16"/>
              </w:rPr>
            </w:pPr>
            <w:r>
              <w:rPr>
                <w:rFonts w:cs="Arial"/>
                <w:sz w:val="16"/>
                <w:szCs w:val="16"/>
              </w:rPr>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49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544"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shd w:fill="C0C0C0" w:val="clear"/>
            <w:vAlign w:val="center"/>
          </w:tcPr>
          <w:p>
            <w:pPr>
              <w:pStyle w:val="Normal"/>
              <w:spacing w:before="0" w:after="160"/>
              <w:jc w:val="both"/>
              <w:rPr/>
            </w:pPr>
            <w:r>
              <w:rPr>
                <w:rStyle w:val="Fuentedeprrafopredeter"/>
                <w:rFonts w:cs="Arial"/>
                <w:sz w:val="16"/>
                <w:szCs w:val="16"/>
              </w:rPr>
              <w:t>Total PCA 2020-2023</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bl>
    <w:p>
      <w:pPr>
        <w:pStyle w:val="Normal"/>
        <w:jc w:val="both"/>
        <w:rPr>
          <w:rFonts w:cs="Arial"/>
          <w:sz w:val="24"/>
        </w:rPr>
      </w:pPr>
      <w:r>
        <w:rPr>
          <w:rFonts w:cs="Arial"/>
          <w:sz w:val="24"/>
        </w:rPr>
      </w:r>
    </w:p>
    <w:p>
      <w:pPr>
        <w:pStyle w:val="Normal"/>
        <w:jc w:val="both"/>
        <w:rPr/>
      </w:pPr>
      <w:r>
        <w:rPr>
          <w:rStyle w:val="Fuentedeprrafopredeter"/>
          <w:rFonts w:cs="Arial"/>
          <w:sz w:val="24"/>
        </w:rPr>
        <w:tab/>
      </w:r>
      <w:r>
        <w:rPr>
          <w:rStyle w:val="Fuentedeprrafopredeter"/>
          <w:sz w:val="24"/>
        </w:rPr>
        <w:t>Para la selección de estas actuaciones se han tenido en cuenta los déficits en infraestructuras y equipamientos locales existentes en el municipio.</w:t>
      </w:r>
    </w:p>
    <w:p>
      <w:pPr>
        <w:pStyle w:val="Normal"/>
        <w:jc w:val="both"/>
        <w:rPr>
          <w:sz w:val="24"/>
        </w:rPr>
      </w:pPr>
      <w:r>
        <w:rPr>
          <w:sz w:val="24"/>
        </w:rPr>
      </w:r>
    </w:p>
    <w:p>
      <w:pPr>
        <w:pStyle w:val="Normal"/>
        <w:jc w:val="both"/>
        <w:rPr/>
      </w:pPr>
      <w:r>
        <w:rPr>
          <w:rStyle w:val="Fuentedeprrafopredeter"/>
          <w:rFonts w:cs="Arial"/>
          <w:sz w:val="24"/>
        </w:rPr>
        <w:tab/>
      </w:r>
      <w:r>
        <w:rPr>
          <w:rStyle w:val="Fuentedeprrafopredeter"/>
          <w:rFonts w:cs="Arial"/>
          <w:b/>
          <w:bCs/>
          <w:sz w:val="24"/>
        </w:rPr>
        <w:t xml:space="preserve">TERCERO. </w:t>
      </w:r>
      <w:r>
        <w:rPr>
          <w:rStyle w:val="Fuentedeprrafopredeter"/>
          <w:rFonts w:cs="Arial"/>
          <w:sz w:val="24"/>
        </w:rPr>
        <w:t>La actuación de la propuesta realizada para el Plan, NO dispone de proyecto, una vez redactado el proyecto será remitido al Cabildo Insular con el oportuno acuerdo de aprobación del mismo.</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 xml:space="preserve">CUARTO.- </w:t>
      </w:r>
      <w:r>
        <w:rPr>
          <w:rStyle w:val="Fuentedeprrafopredeter"/>
          <w:rFonts w:cs="Arial"/>
          <w:spacing w:val="-1"/>
          <w:w w:val="106"/>
          <w:sz w:val="24"/>
        </w:rPr>
        <w:t>Aportar a la Corporación Insular certificación acreditativa de que todas y cada una de las obras a ejecutar se adecúan al planeamiento municipal vigente y cuentan con la disponibilidad de los terrenos así como con las autorizaciones, permisos y concesiones administrativas necesarias para el inicio de las obras dentro del ejercicio correspondiente.</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QUINTO.-</w:t>
      </w:r>
      <w:r>
        <w:rPr>
          <w:rStyle w:val="Fuentedeprrafopredeter"/>
          <w:rFonts w:cs="Arial"/>
          <w:spacing w:val="-1"/>
          <w:w w:val="106"/>
          <w:sz w:val="24"/>
        </w:rPr>
        <w:t xml:space="preserve"> Este Ayuntamiento no aportará cantidad con cargo a su presupuesto.</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SEXTO.-</w:t>
      </w:r>
      <w:r>
        <w:rPr>
          <w:rStyle w:val="Fuentedeprrafopredeter"/>
          <w:rFonts w:cs="Arial"/>
          <w:spacing w:val="-1"/>
          <w:w w:val="106"/>
          <w:sz w:val="24"/>
        </w:rPr>
        <w:t xml:space="preserve"> Solicitar para este ayuntamiento la gestión de la competencia para la contratación, ejecución y seguimiento de las obras incluidas en el Plan de Cooperación con los Ayuntamientos por estimar que esta corporación dispone de medios técnicos suficientes, aceptándola para aquellas actuaciones que el Cabildo Insular autorice en la condiciones y términos previstos en sus Bases reguladoras.</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SÉPTIMO.-</w:t>
      </w:r>
      <w:r>
        <w:rPr>
          <w:rStyle w:val="Fuentedeprrafopredeter"/>
          <w:rFonts w:cs="Arial"/>
          <w:spacing w:val="-1"/>
          <w:w w:val="106"/>
          <w:sz w:val="24"/>
        </w:rPr>
        <w:t xml:space="preserve"> El incumplimiento por parte de este Ayuntamiento en atender, en el momento adecuado, los pagos que se deriven de los compromisos aquí contraídos para la realización del Plan de Cooperación con los Ayuntamientos, faculta al Cabildo de Gran Canaria para que, sin requerimiento ni trámite alguno, pueda retener las cantidades necesarias de los recursos que le corresponden a esta Corporación provenientes del Bloque de Financiación Canario, o de cualesquiera otros impuestos que sustituyan a aquellos. Esta facultad se hará extensiva a aquellos supuestos en que, por causas imputables a la Corporación Municipal, no se pueda contar con la totalidad de la financiación prevista para las actuaciones incluidas en el Plan, en el importe en que tal financiación sea exigible.</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 xml:space="preserve">OCTAVO.- </w:t>
      </w:r>
      <w:r>
        <w:rPr>
          <w:rStyle w:val="Fuentedeprrafopredeter"/>
          <w:rFonts w:cs="Arial"/>
          <w:spacing w:val="-1"/>
          <w:w w:val="106"/>
          <w:sz w:val="24"/>
        </w:rPr>
        <w:t>Facultar al Sr. Alcalde de la Corporación Municipal para que, una vez sancionado definitivamente el Plan y resuelta su financiación, realizar los trámites que se precisen hasta la culminación del presente expediente.</w:t>
      </w:r>
    </w:p>
    <w:p>
      <w:pPr>
        <w:pStyle w:val="Normal"/>
        <w:jc w:val="both"/>
        <w:rPr>
          <w:rFonts w:cs="Arial"/>
          <w:sz w:val="24"/>
        </w:rPr>
      </w:pPr>
      <w:r>
        <w:rPr>
          <w:rFonts w:cs="Arial"/>
          <w:sz w:val="24"/>
        </w:rPr>
      </w:r>
    </w:p>
    <w:p>
      <w:pPr>
        <w:pStyle w:val="Normal"/>
        <w:jc w:val="both"/>
        <w:rPr/>
      </w:pPr>
      <w:r>
        <w:rPr>
          <w:rStyle w:val="Fuentedeprrafopredeter"/>
          <w:rFonts w:cs="Arial"/>
          <w:b/>
          <w:spacing w:val="-1"/>
          <w:w w:val="106"/>
          <w:sz w:val="24"/>
        </w:rPr>
        <w:tab/>
        <w:t>NOVENO.-</w:t>
      </w:r>
      <w:r>
        <w:rPr>
          <w:rStyle w:val="Fuentedeprrafopredeter"/>
          <w:rFonts w:cs="Arial"/>
          <w:spacing w:val="-1"/>
          <w:w w:val="106"/>
          <w:sz w:val="24"/>
        </w:rPr>
        <w:t xml:space="preserve"> El presente acuerdo se convertirá en definitivo, salvo que se produzcan incidencias que no puedan ser resueltas por esta Corporación.”</w:t>
      </w:r>
    </w:p>
    <w:p>
      <w:pPr>
        <w:pStyle w:val="BodyTextIndent2"/>
        <w:bidi w:val="0"/>
        <w:snapToGrid w:val="false"/>
        <w:spacing w:lineRule="auto" w:line="240" w:before="0" w:after="0"/>
        <w:ind w:left="0" w:right="0" w:hanging="0"/>
        <w:jc w:val="both"/>
        <w:rPr>
          <w:sz w:val="24"/>
        </w:rPr>
      </w:pPr>
      <w:r>
        <w:rPr>
          <w:sz w:val="24"/>
        </w:rPr>
      </w:r>
    </w:p>
    <w:p>
      <w:pPr>
        <w:pStyle w:val="BodyTextIndent2"/>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val="false"/>
          <w:color w:val="auto"/>
          <w:kern w:val="2"/>
          <w:sz w:val="24"/>
          <w:szCs w:val="24"/>
          <w:u w:val="none"/>
          <w:lang w:val="es-ES" w:eastAsia="hi-IN" w:bidi="ar-SA"/>
        </w:rPr>
        <w:tab/>
        <w:t>Después de varias intervenciones, el Ayuntamiento Pleno por unanimidad acordó:</w:t>
      </w:r>
    </w:p>
    <w:p>
      <w:pPr>
        <w:pStyle w:val="BodyTextIndent2"/>
        <w:bidi w:val="0"/>
        <w:snapToGrid w:val="false"/>
        <w:spacing w:lineRule="auto" w:line="240" w:before="0" w:after="0"/>
        <w:ind w:left="0" w:right="0" w:hanging="0"/>
        <w:jc w:val="both"/>
        <w:rPr/>
      </w:pPr>
      <w:r>
        <w:rPr/>
      </w:r>
    </w:p>
    <w:p>
      <w:pPr>
        <w:pStyle w:val="BodyTextIndent2"/>
        <w:bidi w:val="0"/>
        <w:snapToGrid w:val="false"/>
        <w:spacing w:lineRule="auto" w:line="240" w:before="0" w:after="0"/>
        <w:ind w:left="0" w:right="0" w:hanging="0"/>
        <w:jc w:val="both"/>
        <w:rPr/>
      </w:pPr>
      <w:r>
        <w:rPr>
          <w:rStyle w:val="Fuentedeprrafopredeter"/>
          <w:rFonts w:eastAsia="Times New Roman" w:cs="Arial" w:ascii="Arial" w:hAnsi="Arial"/>
          <w:b w:val="false"/>
          <w:bCs w:val="false"/>
          <w:i w:val="false"/>
          <w:iCs/>
          <w:color w:val="000000"/>
          <w:kern w:val="2"/>
          <w:sz w:val="24"/>
          <w:szCs w:val="24"/>
          <w:u w:val="none"/>
          <w:lang w:val="es-ES" w:eastAsia="zh-CN" w:bidi="hi-IN"/>
        </w:rPr>
        <w:tab/>
      </w:r>
      <w:r>
        <w:rPr>
          <w:rStyle w:val="Fuentedeprrafopredeter"/>
          <w:rFonts w:eastAsia="Times New Roman" w:cs="Arial" w:ascii="Arial" w:hAnsi="Arial"/>
          <w:b/>
          <w:bCs/>
          <w:i w:val="false"/>
          <w:iCs/>
          <w:color w:val="000000"/>
          <w:kern w:val="2"/>
          <w:sz w:val="24"/>
          <w:szCs w:val="24"/>
          <w:u w:val="none"/>
          <w:lang w:val="es-ES" w:eastAsia="zh-CN" w:bidi="hi-IN"/>
        </w:rPr>
        <w:t xml:space="preserve">PRIMERO. </w:t>
      </w:r>
      <w:r>
        <w:rPr>
          <w:rStyle w:val="Fuentedeprrafopredeter"/>
          <w:rFonts w:eastAsia="Times New Roman" w:cs="Arial" w:ascii="Arial" w:hAnsi="Arial"/>
          <w:b w:val="false"/>
          <w:bCs w:val="false"/>
          <w:i w:val="false"/>
          <w:iCs/>
          <w:color w:val="000000"/>
          <w:kern w:val="2"/>
          <w:sz w:val="24"/>
          <w:szCs w:val="24"/>
          <w:u w:val="none"/>
          <w:lang w:val="es-ES" w:eastAsia="zh-CN" w:bidi="hi-IN"/>
        </w:rPr>
        <w:t>Modificar la actuación incluida en el Plan de Cooperación con los Ayuntamientos, anualidad 2022, aprobada por el Ayuntamiento Pleno en sesión ordinaria celebrada el día 29 de julio de 2021, con la denominación “Nuevo vial de acceso al barrio de La Montaña y embellecimiento del entorno” con un presupuesto de 498.957,98 euros, por la denominada “2ª Fase Edificio de aparcamientos en calle San Sebastián” con un presupuesto de 498.957,98 euros.</w:t>
      </w:r>
    </w:p>
    <w:p>
      <w:pPr>
        <w:pStyle w:val="Normal"/>
        <w:jc w:val="both"/>
        <w:rPr>
          <w:sz w:val="24"/>
        </w:rPr>
      </w:pPr>
      <w:r>
        <w:rPr>
          <w:sz w:val="24"/>
        </w:rPr>
      </w:r>
    </w:p>
    <w:p>
      <w:pPr>
        <w:pStyle w:val="Normal"/>
        <w:jc w:val="both"/>
        <w:rPr/>
      </w:pPr>
      <w:r>
        <w:rPr>
          <w:rStyle w:val="Fuentedeprrafopredeter"/>
          <w:sz w:val="24"/>
        </w:rPr>
        <w:tab/>
      </w:r>
      <w:r>
        <w:rPr>
          <w:rStyle w:val="Fuentedeprrafopredeter"/>
          <w:b/>
          <w:bCs/>
          <w:sz w:val="24"/>
        </w:rPr>
        <w:t xml:space="preserve">SEGUNDO. </w:t>
      </w:r>
      <w:r>
        <w:rPr>
          <w:rStyle w:val="Fuentedeprrafopredeter"/>
          <w:rFonts w:cs="Arial"/>
          <w:spacing w:val="1"/>
          <w:sz w:val="24"/>
        </w:rPr>
        <w:t>C</w:t>
      </w:r>
      <w:r>
        <w:rPr>
          <w:rStyle w:val="Fuentedeprrafopredeter"/>
          <w:rFonts w:cs="Arial"/>
          <w:sz w:val="24"/>
        </w:rPr>
        <w:t>u</w:t>
      </w:r>
      <w:r>
        <w:rPr>
          <w:rStyle w:val="Fuentedeprrafopredeter"/>
          <w:rFonts w:cs="Arial"/>
          <w:spacing w:val="1"/>
          <w:sz w:val="24"/>
        </w:rPr>
        <w:t>mp</w:t>
      </w:r>
      <w:r>
        <w:rPr>
          <w:rStyle w:val="Fuentedeprrafopredeter"/>
          <w:rFonts w:cs="Arial"/>
          <w:spacing w:val="-1"/>
          <w:sz w:val="24"/>
        </w:rPr>
        <w:t>l</w:t>
      </w:r>
      <w:r>
        <w:rPr>
          <w:rStyle w:val="Fuentedeprrafopredeter"/>
          <w:rFonts w:cs="Arial"/>
          <w:sz w:val="24"/>
        </w:rPr>
        <w:t>i</w:t>
      </w:r>
      <w:r>
        <w:rPr>
          <w:rStyle w:val="Fuentedeprrafopredeter"/>
          <w:rFonts w:cs="Arial"/>
          <w:spacing w:val="1"/>
          <w:sz w:val="24"/>
        </w:rPr>
        <w:t>en</w:t>
      </w:r>
      <w:r>
        <w:rPr>
          <w:rStyle w:val="Fuentedeprrafopredeter"/>
          <w:rFonts w:cs="Arial"/>
          <w:sz w:val="24"/>
        </w:rPr>
        <w:t xml:space="preserve">do </w:t>
      </w:r>
      <w:r>
        <w:rPr>
          <w:rStyle w:val="Fuentedeprrafopredeter"/>
          <w:rFonts w:cs="Arial"/>
          <w:spacing w:val="-1"/>
          <w:sz w:val="24"/>
        </w:rPr>
        <w:t>c</w:t>
      </w:r>
      <w:r>
        <w:rPr>
          <w:rStyle w:val="Fuentedeprrafopredeter"/>
          <w:rFonts w:cs="Arial"/>
          <w:spacing w:val="1"/>
          <w:sz w:val="24"/>
        </w:rPr>
        <w:t>o</w:t>
      </w:r>
      <w:r>
        <w:rPr>
          <w:rStyle w:val="Fuentedeprrafopredeter"/>
          <w:rFonts w:cs="Arial"/>
          <w:sz w:val="24"/>
        </w:rPr>
        <w:t>n</w:t>
      </w:r>
      <w:r>
        <w:rPr>
          <w:rStyle w:val="Fuentedeprrafopredeter"/>
          <w:rFonts w:cs="Arial"/>
          <w:spacing w:val="49"/>
          <w:sz w:val="24"/>
        </w:rPr>
        <w:t xml:space="preserve"> </w:t>
      </w:r>
      <w:r>
        <w:rPr>
          <w:rStyle w:val="Fuentedeprrafopredeter"/>
          <w:rFonts w:cs="Arial"/>
          <w:spacing w:val="-1"/>
          <w:sz w:val="24"/>
        </w:rPr>
        <w:t>l</w:t>
      </w:r>
      <w:r>
        <w:rPr>
          <w:rStyle w:val="Fuentedeprrafopredeter"/>
          <w:rFonts w:cs="Arial"/>
          <w:sz w:val="24"/>
        </w:rPr>
        <w:t>o</w:t>
      </w:r>
      <w:r>
        <w:rPr>
          <w:rStyle w:val="Fuentedeprrafopredeter"/>
          <w:rFonts w:cs="Arial"/>
          <w:spacing w:val="21"/>
          <w:sz w:val="24"/>
        </w:rPr>
        <w:t xml:space="preserve"> </w:t>
      </w:r>
      <w:r>
        <w:rPr>
          <w:rStyle w:val="Fuentedeprrafopredeter"/>
          <w:rFonts w:cs="Arial"/>
          <w:spacing w:val="1"/>
          <w:sz w:val="24"/>
        </w:rPr>
        <w:t>es</w:t>
      </w:r>
      <w:r>
        <w:rPr>
          <w:rStyle w:val="Fuentedeprrafopredeter"/>
          <w:rFonts w:cs="Arial"/>
          <w:sz w:val="24"/>
        </w:rPr>
        <w:t>tab</w:t>
      </w:r>
      <w:r>
        <w:rPr>
          <w:rStyle w:val="Fuentedeprrafopredeter"/>
          <w:rFonts w:cs="Arial"/>
          <w:spacing w:val="-1"/>
          <w:sz w:val="24"/>
        </w:rPr>
        <w:t>l</w:t>
      </w:r>
      <w:r>
        <w:rPr>
          <w:rStyle w:val="Fuentedeprrafopredeter"/>
          <w:rFonts w:cs="Arial"/>
          <w:spacing w:val="1"/>
          <w:sz w:val="24"/>
        </w:rPr>
        <w:t>e</w:t>
      </w:r>
      <w:r>
        <w:rPr>
          <w:rStyle w:val="Fuentedeprrafopredeter"/>
          <w:rFonts w:cs="Arial"/>
          <w:spacing w:val="-1"/>
          <w:sz w:val="24"/>
        </w:rPr>
        <w:t>c</w:t>
      </w:r>
      <w:r>
        <w:rPr>
          <w:rStyle w:val="Fuentedeprrafopredeter"/>
          <w:rFonts w:cs="Arial"/>
          <w:sz w:val="24"/>
        </w:rPr>
        <w:t xml:space="preserve">ido </w:t>
      </w:r>
      <w:r>
        <w:rPr>
          <w:rStyle w:val="Fuentedeprrafopredeter"/>
          <w:rFonts w:cs="Arial"/>
          <w:spacing w:val="1"/>
          <w:sz w:val="24"/>
        </w:rPr>
        <w:t>e</w:t>
      </w:r>
      <w:r>
        <w:rPr>
          <w:rStyle w:val="Fuentedeprrafopredeter"/>
          <w:rFonts w:cs="Arial"/>
          <w:sz w:val="24"/>
        </w:rPr>
        <w:t>n</w:t>
      </w:r>
      <w:r>
        <w:rPr>
          <w:rStyle w:val="Fuentedeprrafopredeter"/>
          <w:rFonts w:cs="Arial"/>
          <w:spacing w:val="47"/>
          <w:sz w:val="24"/>
        </w:rPr>
        <w:t xml:space="preserve"> </w:t>
      </w:r>
      <w:r>
        <w:rPr>
          <w:rStyle w:val="Fuentedeprrafopredeter"/>
          <w:rFonts w:cs="Arial"/>
          <w:spacing w:val="-1"/>
          <w:sz w:val="24"/>
        </w:rPr>
        <w:t>l</w:t>
      </w:r>
      <w:r>
        <w:rPr>
          <w:rStyle w:val="Fuentedeprrafopredeter"/>
          <w:rFonts w:cs="Arial"/>
          <w:sz w:val="24"/>
        </w:rPr>
        <w:t>a</w:t>
      </w:r>
      <w:r>
        <w:rPr>
          <w:rStyle w:val="Fuentedeprrafopredeter"/>
          <w:rFonts w:cs="Arial"/>
          <w:spacing w:val="18"/>
          <w:sz w:val="24"/>
        </w:rPr>
        <w:t xml:space="preserve"> </w:t>
      </w:r>
      <w:r>
        <w:rPr>
          <w:rStyle w:val="Fuentedeprrafopredeter"/>
          <w:rFonts w:cs="Arial"/>
          <w:spacing w:val="1"/>
          <w:sz w:val="24"/>
        </w:rPr>
        <w:t>B</w:t>
      </w:r>
      <w:r>
        <w:rPr>
          <w:rStyle w:val="Fuentedeprrafopredeter"/>
          <w:rFonts w:cs="Arial"/>
          <w:sz w:val="24"/>
        </w:rPr>
        <w:t>a</w:t>
      </w:r>
      <w:r>
        <w:rPr>
          <w:rStyle w:val="Fuentedeprrafopredeter"/>
          <w:rFonts w:cs="Arial"/>
          <w:spacing w:val="1"/>
          <w:sz w:val="24"/>
        </w:rPr>
        <w:t>s</w:t>
      </w:r>
      <w:r>
        <w:rPr>
          <w:rStyle w:val="Fuentedeprrafopredeter"/>
          <w:rFonts w:cs="Arial"/>
          <w:sz w:val="24"/>
        </w:rPr>
        <w:t>e</w:t>
      </w:r>
      <w:r>
        <w:rPr>
          <w:rStyle w:val="Fuentedeprrafopredeter"/>
          <w:rFonts w:cs="Arial"/>
          <w:spacing w:val="19"/>
          <w:sz w:val="24"/>
        </w:rPr>
        <w:t xml:space="preserve"> </w:t>
      </w:r>
      <w:r>
        <w:rPr>
          <w:rStyle w:val="Fuentedeprrafopredeter"/>
          <w:rFonts w:cs="Arial"/>
          <w:sz w:val="24"/>
        </w:rPr>
        <w:t>11</w:t>
      </w:r>
      <w:r>
        <w:rPr>
          <w:rStyle w:val="Fuentedeprrafopredeter"/>
          <w:rFonts w:cs="Arial"/>
          <w:spacing w:val="31"/>
          <w:sz w:val="24"/>
        </w:rPr>
        <w:t xml:space="preserve"> </w:t>
      </w:r>
      <w:r>
        <w:rPr>
          <w:rStyle w:val="Fuentedeprrafopredeter"/>
          <w:rFonts w:cs="Arial"/>
          <w:sz w:val="24"/>
        </w:rPr>
        <w:t>de</w:t>
      </w:r>
      <w:r>
        <w:rPr>
          <w:rStyle w:val="Fuentedeprrafopredeter"/>
          <w:rFonts w:cs="Arial"/>
          <w:spacing w:val="49"/>
          <w:sz w:val="24"/>
        </w:rPr>
        <w:t xml:space="preserve"> </w:t>
      </w:r>
      <w:r>
        <w:rPr>
          <w:rStyle w:val="Fuentedeprrafopredeter"/>
          <w:rFonts w:cs="Arial"/>
          <w:spacing w:val="-1"/>
          <w:sz w:val="24"/>
        </w:rPr>
        <w:t>la</w:t>
      </w:r>
      <w:r>
        <w:rPr>
          <w:rStyle w:val="Fuentedeprrafopredeter"/>
          <w:rFonts w:cs="Arial"/>
          <w:sz w:val="24"/>
        </w:rPr>
        <w:t>s</w:t>
      </w:r>
      <w:r>
        <w:rPr>
          <w:rStyle w:val="Fuentedeprrafopredeter"/>
          <w:rFonts w:cs="Arial"/>
          <w:spacing w:val="11"/>
          <w:sz w:val="24"/>
        </w:rPr>
        <w:t xml:space="preserve"> </w:t>
      </w:r>
      <w:r>
        <w:rPr>
          <w:rStyle w:val="Fuentedeprrafopredeter"/>
          <w:rFonts w:cs="Arial"/>
          <w:spacing w:val="1"/>
          <w:sz w:val="24"/>
        </w:rPr>
        <w:t>q</w:t>
      </w:r>
      <w:r>
        <w:rPr>
          <w:rStyle w:val="Fuentedeprrafopredeter"/>
          <w:rFonts w:cs="Arial"/>
          <w:sz w:val="24"/>
        </w:rPr>
        <w:t>ue r</w:t>
      </w:r>
      <w:r>
        <w:rPr>
          <w:rStyle w:val="Fuentedeprrafopredeter"/>
          <w:rFonts w:cs="Arial"/>
          <w:spacing w:val="1"/>
          <w:sz w:val="24"/>
        </w:rPr>
        <w:t>eg</w:t>
      </w:r>
      <w:r>
        <w:rPr>
          <w:rStyle w:val="Fuentedeprrafopredeter"/>
          <w:rFonts w:cs="Arial"/>
          <w:sz w:val="24"/>
        </w:rPr>
        <w:t>u</w:t>
      </w:r>
      <w:r>
        <w:rPr>
          <w:rStyle w:val="Fuentedeprrafopredeter"/>
          <w:rFonts w:cs="Arial"/>
          <w:spacing w:val="-1"/>
          <w:sz w:val="24"/>
        </w:rPr>
        <w:t>l</w:t>
      </w:r>
      <w:r>
        <w:rPr>
          <w:rStyle w:val="Fuentedeprrafopredeter"/>
          <w:rFonts w:cs="Arial"/>
          <w:sz w:val="24"/>
        </w:rPr>
        <w:t>an</w:t>
      </w:r>
      <w:r>
        <w:rPr>
          <w:rStyle w:val="Fuentedeprrafopredeter"/>
          <w:rFonts w:cs="Arial"/>
          <w:spacing w:val="43"/>
          <w:sz w:val="24"/>
        </w:rPr>
        <w:t xml:space="preserve"> </w:t>
      </w:r>
      <w:r>
        <w:rPr>
          <w:rStyle w:val="Fuentedeprrafopredeter"/>
          <w:rFonts w:cs="Arial"/>
          <w:spacing w:val="-1"/>
          <w:sz w:val="24"/>
        </w:rPr>
        <w:t>l</w:t>
      </w:r>
      <w:r>
        <w:rPr>
          <w:rStyle w:val="Fuentedeprrafopredeter"/>
          <w:rFonts w:cs="Arial"/>
          <w:sz w:val="24"/>
        </w:rPr>
        <w:t>a</w:t>
      </w:r>
      <w:r>
        <w:rPr>
          <w:rStyle w:val="Fuentedeprrafopredeter"/>
          <w:rFonts w:cs="Arial"/>
          <w:spacing w:val="18"/>
          <w:sz w:val="24"/>
        </w:rPr>
        <w:t xml:space="preserve"> </w:t>
      </w:r>
      <w:r>
        <w:rPr>
          <w:rStyle w:val="Fuentedeprrafopredeter"/>
          <w:rFonts w:cs="Arial"/>
          <w:spacing w:val="1"/>
          <w:w w:val="114"/>
          <w:sz w:val="24"/>
        </w:rPr>
        <w:t>e</w:t>
      </w:r>
      <w:r>
        <w:rPr>
          <w:rStyle w:val="Fuentedeprrafopredeter"/>
          <w:rFonts w:cs="Arial"/>
          <w:spacing w:val="-1"/>
          <w:w w:val="84"/>
          <w:sz w:val="24"/>
        </w:rPr>
        <w:t>l</w:t>
      </w:r>
      <w:r>
        <w:rPr>
          <w:rStyle w:val="Fuentedeprrafopredeter"/>
          <w:rFonts w:cs="Arial"/>
          <w:w w:val="108"/>
          <w:sz w:val="24"/>
        </w:rPr>
        <w:t>a</w:t>
      </w:r>
      <w:r>
        <w:rPr>
          <w:rStyle w:val="Fuentedeprrafopredeter"/>
          <w:rFonts w:cs="Arial"/>
          <w:w w:val="109"/>
          <w:sz w:val="24"/>
        </w:rPr>
        <w:t>b</w:t>
      </w:r>
      <w:r>
        <w:rPr>
          <w:rStyle w:val="Fuentedeprrafopredeter"/>
          <w:rFonts w:cs="Arial"/>
          <w:spacing w:val="1"/>
          <w:w w:val="109"/>
          <w:sz w:val="24"/>
        </w:rPr>
        <w:t>o</w:t>
      </w:r>
      <w:r>
        <w:rPr>
          <w:rStyle w:val="Fuentedeprrafopredeter"/>
          <w:rFonts w:cs="Arial"/>
          <w:w w:val="98"/>
          <w:sz w:val="24"/>
        </w:rPr>
        <w:t>r</w:t>
      </w:r>
      <w:r>
        <w:rPr>
          <w:rStyle w:val="Fuentedeprrafopredeter"/>
          <w:rFonts w:cs="Arial"/>
          <w:w w:val="108"/>
          <w:sz w:val="24"/>
        </w:rPr>
        <w:t>a</w:t>
      </w:r>
      <w:r>
        <w:rPr>
          <w:rStyle w:val="Fuentedeprrafopredeter"/>
          <w:rFonts w:cs="Arial"/>
          <w:spacing w:val="-1"/>
          <w:w w:val="104"/>
          <w:sz w:val="24"/>
        </w:rPr>
        <w:t>c</w:t>
      </w:r>
      <w:r>
        <w:rPr>
          <w:rStyle w:val="Fuentedeprrafopredeter"/>
          <w:rFonts w:cs="Arial"/>
          <w:w w:val="89"/>
          <w:sz w:val="24"/>
        </w:rPr>
        <w:t>i</w:t>
      </w:r>
      <w:r>
        <w:rPr>
          <w:rStyle w:val="Fuentedeprrafopredeter"/>
          <w:rFonts w:cs="Arial"/>
          <w:spacing w:val="1"/>
          <w:w w:val="109"/>
          <w:sz w:val="24"/>
        </w:rPr>
        <w:t>ón</w:t>
      </w:r>
      <w:r>
        <w:rPr>
          <w:rStyle w:val="Fuentedeprrafopredeter"/>
          <w:rFonts w:cs="Arial"/>
          <w:w w:val="109"/>
          <w:sz w:val="24"/>
        </w:rPr>
        <w:t xml:space="preserve">, </w:t>
      </w:r>
      <w:r>
        <w:rPr>
          <w:rStyle w:val="Fuentedeprrafopredeter"/>
          <w:rFonts w:cs="Arial"/>
          <w:w w:val="106"/>
          <w:sz w:val="24"/>
        </w:rPr>
        <w:t>a</w:t>
      </w:r>
      <w:r>
        <w:rPr>
          <w:rStyle w:val="Fuentedeprrafopredeter"/>
          <w:rFonts w:cs="Arial"/>
          <w:spacing w:val="1"/>
          <w:w w:val="106"/>
          <w:sz w:val="24"/>
        </w:rPr>
        <w:t>p</w:t>
      </w:r>
      <w:r>
        <w:rPr>
          <w:rStyle w:val="Fuentedeprrafopredeter"/>
          <w:rFonts w:cs="Arial"/>
          <w:w w:val="106"/>
          <w:sz w:val="24"/>
        </w:rPr>
        <w:t>r</w:t>
      </w:r>
      <w:r>
        <w:rPr>
          <w:rStyle w:val="Fuentedeprrafopredeter"/>
          <w:rFonts w:cs="Arial"/>
          <w:spacing w:val="1"/>
          <w:w w:val="106"/>
          <w:sz w:val="24"/>
        </w:rPr>
        <w:t>o</w:t>
      </w:r>
      <w:r>
        <w:rPr>
          <w:rStyle w:val="Fuentedeprrafopredeter"/>
          <w:rFonts w:cs="Arial"/>
          <w:w w:val="106"/>
          <w:sz w:val="24"/>
        </w:rPr>
        <w:t>ba</w:t>
      </w:r>
      <w:r>
        <w:rPr>
          <w:rStyle w:val="Fuentedeprrafopredeter"/>
          <w:rFonts w:cs="Arial"/>
          <w:spacing w:val="-1"/>
          <w:w w:val="106"/>
          <w:sz w:val="24"/>
        </w:rPr>
        <w:t>c</w:t>
      </w:r>
      <w:r>
        <w:rPr>
          <w:rStyle w:val="Fuentedeprrafopredeter"/>
          <w:rFonts w:cs="Arial"/>
          <w:w w:val="106"/>
          <w:sz w:val="24"/>
        </w:rPr>
        <w:t>i</w:t>
      </w:r>
      <w:r>
        <w:rPr>
          <w:rStyle w:val="Fuentedeprrafopredeter"/>
          <w:rFonts w:cs="Arial"/>
          <w:spacing w:val="1"/>
          <w:w w:val="106"/>
          <w:sz w:val="24"/>
        </w:rPr>
        <w:t>ón</w:t>
      </w:r>
      <w:r>
        <w:rPr>
          <w:rStyle w:val="Fuentedeprrafopredeter"/>
          <w:rFonts w:cs="Arial"/>
          <w:w w:val="106"/>
          <w:sz w:val="24"/>
        </w:rPr>
        <w:t>,</w:t>
      </w:r>
      <w:r>
        <w:rPr>
          <w:rStyle w:val="Fuentedeprrafopredeter"/>
          <w:rFonts w:cs="Arial"/>
          <w:spacing w:val="9"/>
          <w:w w:val="106"/>
          <w:sz w:val="24"/>
        </w:rPr>
        <w:t xml:space="preserve"> </w:t>
      </w:r>
      <w:r>
        <w:rPr>
          <w:rStyle w:val="Fuentedeprrafopredeter"/>
          <w:rFonts w:cs="Arial"/>
          <w:spacing w:val="-1"/>
          <w:sz w:val="24"/>
        </w:rPr>
        <w:t>c</w:t>
      </w:r>
      <w:r>
        <w:rPr>
          <w:rStyle w:val="Fuentedeprrafopredeter"/>
          <w:rFonts w:cs="Arial"/>
          <w:spacing w:val="1"/>
          <w:sz w:val="24"/>
        </w:rPr>
        <w:t>on</w:t>
      </w:r>
      <w:r>
        <w:rPr>
          <w:rStyle w:val="Fuentedeprrafopredeter"/>
          <w:rFonts w:cs="Arial"/>
          <w:sz w:val="24"/>
        </w:rPr>
        <w:t>trata</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ón</w:t>
      </w:r>
      <w:r>
        <w:rPr>
          <w:rStyle w:val="Fuentedeprrafopredeter"/>
          <w:rFonts w:cs="Arial"/>
          <w:sz w:val="24"/>
        </w:rPr>
        <w:t xml:space="preserve">, </w:t>
      </w:r>
      <w:r>
        <w:rPr>
          <w:rStyle w:val="Fuentedeprrafopredeter"/>
          <w:rFonts w:cs="Arial"/>
          <w:spacing w:val="1"/>
          <w:sz w:val="24"/>
        </w:rPr>
        <w:t>eje</w:t>
      </w:r>
      <w:r>
        <w:rPr>
          <w:rStyle w:val="Fuentedeprrafopredeter"/>
          <w:rFonts w:cs="Arial"/>
          <w:spacing w:val="-1"/>
          <w:sz w:val="24"/>
        </w:rPr>
        <w:t>c</w:t>
      </w:r>
      <w:r>
        <w:rPr>
          <w:rStyle w:val="Fuentedeprrafopredeter"/>
          <w:rFonts w:cs="Arial"/>
          <w:sz w:val="24"/>
        </w:rPr>
        <w:t>u</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w:t>
      </w:r>
      <w:r>
        <w:rPr>
          <w:rStyle w:val="Fuentedeprrafopredeter"/>
          <w:rFonts w:cs="Arial"/>
          <w:sz w:val="24"/>
        </w:rPr>
        <w:t xml:space="preserve">n y </w:t>
      </w:r>
      <w:r>
        <w:rPr>
          <w:rStyle w:val="Fuentedeprrafopredeter"/>
          <w:rFonts w:cs="Arial"/>
          <w:spacing w:val="1"/>
          <w:sz w:val="24"/>
        </w:rPr>
        <w:t>seg</w:t>
      </w:r>
      <w:r>
        <w:rPr>
          <w:rStyle w:val="Fuentedeprrafopredeter"/>
          <w:rFonts w:cs="Arial"/>
          <w:sz w:val="24"/>
        </w:rPr>
        <w:t>ui</w:t>
      </w:r>
      <w:r>
        <w:rPr>
          <w:rStyle w:val="Fuentedeprrafopredeter"/>
          <w:rFonts w:cs="Arial"/>
          <w:spacing w:val="1"/>
          <w:sz w:val="24"/>
        </w:rPr>
        <w:t>m</w:t>
      </w:r>
      <w:r>
        <w:rPr>
          <w:rStyle w:val="Fuentedeprrafopredeter"/>
          <w:rFonts w:cs="Arial"/>
          <w:sz w:val="24"/>
        </w:rPr>
        <w:t>i</w:t>
      </w:r>
      <w:r>
        <w:rPr>
          <w:rStyle w:val="Fuentedeprrafopredeter"/>
          <w:rFonts w:cs="Arial"/>
          <w:spacing w:val="1"/>
          <w:sz w:val="24"/>
        </w:rPr>
        <w:t>en</w:t>
      </w:r>
      <w:r>
        <w:rPr>
          <w:rStyle w:val="Fuentedeprrafopredeter"/>
          <w:rFonts w:cs="Arial"/>
          <w:sz w:val="24"/>
        </w:rPr>
        <w:t>to</w:t>
      </w:r>
      <w:r>
        <w:rPr>
          <w:rStyle w:val="Fuentedeprrafopredeter"/>
          <w:rFonts w:cs="Arial"/>
          <w:spacing w:val="51"/>
          <w:sz w:val="24"/>
        </w:rPr>
        <w:t xml:space="preserve"> </w:t>
      </w:r>
      <w:r>
        <w:rPr>
          <w:rStyle w:val="Fuentedeprrafopredeter"/>
          <w:rFonts w:cs="Arial"/>
          <w:spacing w:val="-1"/>
          <w:sz w:val="24"/>
        </w:rPr>
        <w:t>d</w:t>
      </w:r>
      <w:r>
        <w:rPr>
          <w:rStyle w:val="Fuentedeprrafopredeter"/>
          <w:rFonts w:cs="Arial"/>
          <w:spacing w:val="1"/>
          <w:sz w:val="24"/>
        </w:rPr>
        <w:t>e</w:t>
      </w:r>
      <w:r>
        <w:rPr>
          <w:rStyle w:val="Fuentedeprrafopredeter"/>
          <w:rFonts w:cs="Arial"/>
          <w:sz w:val="24"/>
        </w:rPr>
        <w:t>l</w:t>
      </w:r>
      <w:r>
        <w:rPr>
          <w:rStyle w:val="Fuentedeprrafopredeter"/>
          <w:rFonts w:cs="Arial"/>
          <w:spacing w:val="24"/>
          <w:sz w:val="24"/>
        </w:rPr>
        <w:t xml:space="preserve"> </w:t>
      </w:r>
      <w:r>
        <w:rPr>
          <w:rStyle w:val="Fuentedeprrafopredeter"/>
          <w:rFonts w:cs="Arial"/>
          <w:sz w:val="24"/>
        </w:rPr>
        <w:t>P</w:t>
      </w:r>
      <w:r>
        <w:rPr>
          <w:rStyle w:val="Fuentedeprrafopredeter"/>
          <w:rFonts w:cs="Arial"/>
          <w:spacing w:val="-1"/>
          <w:sz w:val="24"/>
        </w:rPr>
        <w:t>l</w:t>
      </w:r>
      <w:r>
        <w:rPr>
          <w:rStyle w:val="Fuentedeprrafopredeter"/>
          <w:rFonts w:cs="Arial"/>
          <w:sz w:val="24"/>
        </w:rPr>
        <w:t>an</w:t>
      </w:r>
      <w:r>
        <w:rPr>
          <w:rStyle w:val="Fuentedeprrafopredeter"/>
          <w:rFonts w:cs="Arial"/>
          <w:spacing w:val="13"/>
          <w:sz w:val="24"/>
        </w:rPr>
        <w:t xml:space="preserve"> </w:t>
      </w:r>
      <w:r>
        <w:rPr>
          <w:rStyle w:val="Fuentedeprrafopredeter"/>
          <w:rFonts w:cs="Arial"/>
          <w:sz w:val="24"/>
        </w:rPr>
        <w:t>de</w:t>
      </w:r>
      <w:r>
        <w:rPr>
          <w:rStyle w:val="Fuentedeprrafopredeter"/>
          <w:rFonts w:cs="Arial"/>
          <w:spacing w:val="36"/>
          <w:sz w:val="24"/>
        </w:rPr>
        <w:t xml:space="preserve"> </w:t>
      </w:r>
      <w:r>
        <w:rPr>
          <w:rStyle w:val="Fuentedeprrafopredeter"/>
          <w:rFonts w:cs="Arial"/>
          <w:spacing w:val="1"/>
          <w:sz w:val="24"/>
        </w:rPr>
        <w:t>Coope</w:t>
      </w:r>
      <w:r>
        <w:rPr>
          <w:rStyle w:val="Fuentedeprrafopredeter"/>
          <w:rFonts w:cs="Arial"/>
          <w:sz w:val="24"/>
        </w:rPr>
        <w:t>ra</w:t>
      </w:r>
      <w:r>
        <w:rPr>
          <w:rStyle w:val="Fuentedeprrafopredeter"/>
          <w:rFonts w:cs="Arial"/>
          <w:spacing w:val="-1"/>
          <w:sz w:val="24"/>
        </w:rPr>
        <w:t>c</w:t>
      </w:r>
      <w:r>
        <w:rPr>
          <w:rStyle w:val="Fuentedeprrafopredeter"/>
          <w:rFonts w:cs="Arial"/>
          <w:sz w:val="24"/>
        </w:rPr>
        <w:t>i</w:t>
      </w:r>
      <w:r>
        <w:rPr>
          <w:rStyle w:val="Fuentedeprrafopredeter"/>
          <w:rFonts w:cs="Arial"/>
          <w:spacing w:val="1"/>
          <w:sz w:val="24"/>
        </w:rPr>
        <w:t>ó</w:t>
      </w:r>
      <w:r>
        <w:rPr>
          <w:rStyle w:val="Fuentedeprrafopredeter"/>
          <w:rFonts w:cs="Arial"/>
          <w:sz w:val="24"/>
        </w:rPr>
        <w:t xml:space="preserve">n </w:t>
      </w:r>
      <w:r>
        <w:rPr>
          <w:rStyle w:val="Fuentedeprrafopredeter"/>
          <w:rFonts w:cs="Arial"/>
          <w:spacing w:val="-1"/>
          <w:sz w:val="24"/>
        </w:rPr>
        <w:t>c</w:t>
      </w:r>
      <w:r>
        <w:rPr>
          <w:rStyle w:val="Fuentedeprrafopredeter"/>
          <w:rFonts w:cs="Arial"/>
          <w:spacing w:val="1"/>
          <w:sz w:val="24"/>
        </w:rPr>
        <w:t>o</w:t>
      </w:r>
      <w:r>
        <w:rPr>
          <w:rStyle w:val="Fuentedeprrafopredeter"/>
          <w:rFonts w:cs="Arial"/>
          <w:sz w:val="24"/>
        </w:rPr>
        <w:t>n</w:t>
      </w:r>
      <w:r>
        <w:rPr>
          <w:rStyle w:val="Fuentedeprrafopredeter"/>
          <w:rFonts w:cs="Arial"/>
          <w:spacing w:val="31"/>
          <w:sz w:val="24"/>
        </w:rPr>
        <w:t xml:space="preserve"> </w:t>
      </w:r>
      <w:r>
        <w:rPr>
          <w:rStyle w:val="Fuentedeprrafopredeter"/>
          <w:rFonts w:cs="Arial"/>
          <w:spacing w:val="-1"/>
          <w:sz w:val="24"/>
        </w:rPr>
        <w:t>l</w:t>
      </w:r>
      <w:r>
        <w:rPr>
          <w:rStyle w:val="Fuentedeprrafopredeter"/>
          <w:rFonts w:cs="Arial"/>
          <w:spacing w:val="1"/>
          <w:sz w:val="24"/>
        </w:rPr>
        <w:t>o</w:t>
      </w:r>
      <w:r>
        <w:rPr>
          <w:rStyle w:val="Fuentedeprrafopredeter"/>
          <w:rFonts w:cs="Arial"/>
          <w:sz w:val="24"/>
        </w:rPr>
        <w:t>s A</w:t>
      </w:r>
      <w:r>
        <w:rPr>
          <w:rStyle w:val="Fuentedeprrafopredeter"/>
          <w:rFonts w:cs="Arial"/>
          <w:spacing w:val="1"/>
          <w:sz w:val="24"/>
        </w:rPr>
        <w:t>y</w:t>
      </w:r>
      <w:r>
        <w:rPr>
          <w:rStyle w:val="Fuentedeprrafopredeter"/>
          <w:rFonts w:cs="Arial"/>
          <w:sz w:val="24"/>
        </w:rPr>
        <w:t>u</w:t>
      </w:r>
      <w:r>
        <w:rPr>
          <w:rStyle w:val="Fuentedeprrafopredeter"/>
          <w:rFonts w:cs="Arial"/>
          <w:spacing w:val="1"/>
          <w:sz w:val="24"/>
        </w:rPr>
        <w:t>n</w:t>
      </w:r>
      <w:r>
        <w:rPr>
          <w:rStyle w:val="Fuentedeprrafopredeter"/>
          <w:rFonts w:cs="Arial"/>
          <w:sz w:val="24"/>
        </w:rPr>
        <w:t>ta</w:t>
      </w:r>
      <w:r>
        <w:rPr>
          <w:rStyle w:val="Fuentedeprrafopredeter"/>
          <w:rFonts w:cs="Arial"/>
          <w:spacing w:val="1"/>
          <w:sz w:val="24"/>
        </w:rPr>
        <w:t>m</w:t>
      </w:r>
      <w:r>
        <w:rPr>
          <w:rStyle w:val="Fuentedeprrafopredeter"/>
          <w:rFonts w:cs="Arial"/>
          <w:sz w:val="24"/>
        </w:rPr>
        <w:t>i</w:t>
      </w:r>
      <w:r>
        <w:rPr>
          <w:rStyle w:val="Fuentedeprrafopredeter"/>
          <w:rFonts w:cs="Arial"/>
          <w:spacing w:val="1"/>
          <w:sz w:val="24"/>
        </w:rPr>
        <w:t>en</w:t>
      </w:r>
      <w:r>
        <w:rPr>
          <w:rStyle w:val="Fuentedeprrafopredeter"/>
          <w:rFonts w:cs="Arial"/>
          <w:sz w:val="24"/>
        </w:rPr>
        <w:t>t</w:t>
      </w:r>
      <w:r>
        <w:rPr>
          <w:rStyle w:val="Fuentedeprrafopredeter"/>
          <w:rFonts w:cs="Arial"/>
          <w:spacing w:val="1"/>
          <w:sz w:val="24"/>
        </w:rPr>
        <w:t>os</w:t>
      </w:r>
      <w:r>
        <w:rPr>
          <w:rStyle w:val="Fuentedeprrafopredeter"/>
          <w:rFonts w:cs="Arial"/>
          <w:sz w:val="24"/>
        </w:rPr>
        <w:t>,</w:t>
      </w:r>
      <w:r>
        <w:rPr>
          <w:rStyle w:val="Fuentedeprrafopredeter"/>
          <w:rFonts w:cs="Arial"/>
          <w:spacing w:val="59"/>
          <w:sz w:val="24"/>
        </w:rPr>
        <w:t xml:space="preserve"> </w:t>
      </w:r>
      <w:r>
        <w:rPr>
          <w:rStyle w:val="Fuentedeprrafopredeter"/>
          <w:rFonts w:cs="Arial"/>
          <w:spacing w:val="1"/>
          <w:sz w:val="24"/>
        </w:rPr>
        <w:t xml:space="preserve">el </w:t>
      </w:r>
      <w:r>
        <w:rPr>
          <w:rStyle w:val="Fuentedeprrafopredeter"/>
          <w:rFonts w:cs="Arial"/>
          <w:w w:val="111"/>
          <w:sz w:val="24"/>
        </w:rPr>
        <w:t>d</w:t>
      </w:r>
      <w:r>
        <w:rPr>
          <w:rStyle w:val="Fuentedeprrafopredeter"/>
          <w:rFonts w:cs="Arial"/>
          <w:spacing w:val="1"/>
          <w:w w:val="114"/>
          <w:sz w:val="24"/>
        </w:rPr>
        <w:t>e</w:t>
      </w:r>
      <w:r>
        <w:rPr>
          <w:rStyle w:val="Fuentedeprrafopredeter"/>
          <w:rFonts w:cs="Arial"/>
          <w:w w:val="104"/>
          <w:sz w:val="24"/>
        </w:rPr>
        <w:t>t</w:t>
      </w:r>
      <w:r>
        <w:rPr>
          <w:rStyle w:val="Fuentedeprrafopredeter"/>
          <w:rFonts w:cs="Arial"/>
          <w:w w:val="108"/>
          <w:sz w:val="24"/>
        </w:rPr>
        <w:t>a</w:t>
      </w:r>
      <w:r>
        <w:rPr>
          <w:rStyle w:val="Fuentedeprrafopredeter"/>
          <w:rFonts w:cs="Arial"/>
          <w:spacing w:val="-1"/>
          <w:w w:val="84"/>
          <w:sz w:val="24"/>
        </w:rPr>
        <w:t>ll</w:t>
      </w:r>
      <w:r>
        <w:rPr>
          <w:rStyle w:val="Fuentedeprrafopredeter"/>
          <w:rFonts w:cs="Arial"/>
          <w:w w:val="114"/>
          <w:sz w:val="24"/>
        </w:rPr>
        <w:t xml:space="preserve">e </w:t>
      </w:r>
      <w:r>
        <w:rPr>
          <w:rStyle w:val="Fuentedeprrafopredeter"/>
          <w:rFonts w:cs="Arial"/>
          <w:spacing w:val="1"/>
          <w:sz w:val="24"/>
        </w:rPr>
        <w:t>po</w:t>
      </w:r>
      <w:r>
        <w:rPr>
          <w:rStyle w:val="Fuentedeprrafopredeter"/>
          <w:rFonts w:cs="Arial"/>
          <w:sz w:val="24"/>
        </w:rPr>
        <w:t>r</w:t>
      </w:r>
      <w:r>
        <w:rPr>
          <w:rStyle w:val="Fuentedeprrafopredeter"/>
          <w:rFonts w:cs="Arial"/>
          <w:spacing w:val="27"/>
          <w:sz w:val="24"/>
        </w:rPr>
        <w:t xml:space="preserve"> </w:t>
      </w:r>
      <w:r>
        <w:rPr>
          <w:rStyle w:val="Fuentedeprrafopredeter"/>
          <w:rFonts w:cs="Arial"/>
          <w:sz w:val="24"/>
        </w:rPr>
        <w:t>a</w:t>
      </w:r>
      <w:r>
        <w:rPr>
          <w:rStyle w:val="Fuentedeprrafopredeter"/>
          <w:rFonts w:cs="Arial"/>
          <w:spacing w:val="1"/>
          <w:sz w:val="24"/>
        </w:rPr>
        <w:t>n</w:t>
      </w:r>
      <w:r>
        <w:rPr>
          <w:rStyle w:val="Fuentedeprrafopredeter"/>
          <w:rFonts w:cs="Arial"/>
          <w:sz w:val="24"/>
        </w:rPr>
        <w:t>ua</w:t>
      </w:r>
      <w:r>
        <w:rPr>
          <w:rStyle w:val="Fuentedeprrafopredeter"/>
          <w:rFonts w:cs="Arial"/>
          <w:spacing w:val="-1"/>
          <w:sz w:val="24"/>
        </w:rPr>
        <w:t>l</w:t>
      </w:r>
      <w:r>
        <w:rPr>
          <w:rStyle w:val="Fuentedeprrafopredeter"/>
          <w:rFonts w:cs="Arial"/>
          <w:sz w:val="24"/>
        </w:rPr>
        <w:t xml:space="preserve">idad, </w:t>
      </w:r>
      <w:r>
        <w:rPr>
          <w:rStyle w:val="Fuentedeprrafopredeter"/>
          <w:rFonts w:cs="Arial"/>
          <w:spacing w:val="-1"/>
          <w:sz w:val="24"/>
        </w:rPr>
        <w:t>c</w:t>
      </w:r>
      <w:r>
        <w:rPr>
          <w:rStyle w:val="Fuentedeprrafopredeter"/>
          <w:rFonts w:cs="Arial"/>
          <w:spacing w:val="1"/>
          <w:sz w:val="24"/>
        </w:rPr>
        <w:t>on</w:t>
      </w:r>
      <w:r>
        <w:rPr>
          <w:rStyle w:val="Fuentedeprrafopredeter"/>
          <w:rFonts w:cs="Arial"/>
          <w:spacing w:val="-1"/>
          <w:sz w:val="24"/>
        </w:rPr>
        <w:t>c</w:t>
      </w:r>
      <w:r>
        <w:rPr>
          <w:rStyle w:val="Fuentedeprrafopredeter"/>
          <w:rFonts w:cs="Arial"/>
          <w:spacing w:val="1"/>
          <w:sz w:val="24"/>
        </w:rPr>
        <w:t>ep</w:t>
      </w:r>
      <w:r>
        <w:rPr>
          <w:rStyle w:val="Fuentedeprrafopredeter"/>
          <w:rFonts w:cs="Arial"/>
          <w:sz w:val="24"/>
        </w:rPr>
        <w:t>t</w:t>
      </w:r>
      <w:r>
        <w:rPr>
          <w:rStyle w:val="Fuentedeprrafopredeter"/>
          <w:rFonts w:cs="Arial"/>
          <w:spacing w:val="1"/>
          <w:sz w:val="24"/>
        </w:rPr>
        <w:t>o</w:t>
      </w:r>
      <w:r>
        <w:rPr>
          <w:rStyle w:val="Fuentedeprrafopredeter"/>
          <w:rFonts w:cs="Arial"/>
          <w:sz w:val="24"/>
        </w:rPr>
        <w:t>s y</w:t>
      </w:r>
      <w:r>
        <w:rPr>
          <w:rStyle w:val="Fuentedeprrafopredeter"/>
          <w:rFonts w:cs="Arial"/>
          <w:spacing w:val="-2"/>
          <w:sz w:val="24"/>
        </w:rPr>
        <w:t xml:space="preserve"> </w:t>
      </w:r>
      <w:r>
        <w:rPr>
          <w:rStyle w:val="Fuentedeprrafopredeter"/>
          <w:rFonts w:cs="Arial"/>
          <w:spacing w:val="1"/>
          <w:w w:val="82"/>
          <w:sz w:val="24"/>
        </w:rPr>
        <w:t>f</w:t>
      </w:r>
      <w:r>
        <w:rPr>
          <w:rStyle w:val="Fuentedeprrafopredeter"/>
          <w:rFonts w:cs="Arial"/>
          <w:w w:val="89"/>
          <w:sz w:val="24"/>
        </w:rPr>
        <w:t>i</w:t>
      </w:r>
      <w:r>
        <w:rPr>
          <w:rStyle w:val="Fuentedeprrafopredeter"/>
          <w:rFonts w:cs="Arial"/>
          <w:spacing w:val="1"/>
          <w:w w:val="109"/>
          <w:sz w:val="24"/>
        </w:rPr>
        <w:t>n</w:t>
      </w:r>
      <w:r>
        <w:rPr>
          <w:rStyle w:val="Fuentedeprrafopredeter"/>
          <w:rFonts w:cs="Arial"/>
          <w:w w:val="108"/>
          <w:sz w:val="24"/>
        </w:rPr>
        <w:t>a</w:t>
      </w:r>
      <w:r>
        <w:rPr>
          <w:rStyle w:val="Fuentedeprrafopredeter"/>
          <w:rFonts w:cs="Arial"/>
          <w:spacing w:val="1"/>
          <w:w w:val="109"/>
          <w:sz w:val="24"/>
        </w:rPr>
        <w:t>n</w:t>
      </w:r>
      <w:r>
        <w:rPr>
          <w:rStyle w:val="Fuentedeprrafopredeter"/>
          <w:rFonts w:cs="Arial"/>
          <w:spacing w:val="-1"/>
          <w:w w:val="104"/>
          <w:sz w:val="24"/>
        </w:rPr>
        <w:t>c</w:t>
      </w:r>
      <w:r>
        <w:rPr>
          <w:rStyle w:val="Fuentedeprrafopredeter"/>
          <w:rFonts w:cs="Arial"/>
          <w:w w:val="89"/>
          <w:sz w:val="24"/>
        </w:rPr>
        <w:t>i</w:t>
      </w:r>
      <w:r>
        <w:rPr>
          <w:rStyle w:val="Fuentedeprrafopredeter"/>
          <w:rFonts w:cs="Arial"/>
          <w:w w:val="108"/>
          <w:sz w:val="24"/>
        </w:rPr>
        <w:t>a</w:t>
      </w:r>
      <w:r>
        <w:rPr>
          <w:rStyle w:val="Fuentedeprrafopredeter"/>
          <w:rFonts w:cs="Arial"/>
          <w:spacing w:val="-1"/>
          <w:w w:val="104"/>
          <w:sz w:val="24"/>
        </w:rPr>
        <w:t>c</w:t>
      </w:r>
      <w:r>
        <w:rPr>
          <w:rStyle w:val="Fuentedeprrafopredeter"/>
          <w:rFonts w:cs="Arial"/>
          <w:w w:val="89"/>
          <w:sz w:val="24"/>
        </w:rPr>
        <w:t>i</w:t>
      </w:r>
      <w:r>
        <w:rPr>
          <w:rStyle w:val="Fuentedeprrafopredeter"/>
          <w:rFonts w:cs="Arial"/>
          <w:spacing w:val="1"/>
          <w:w w:val="109"/>
          <w:sz w:val="24"/>
        </w:rPr>
        <w:t>ó</w:t>
      </w:r>
      <w:r>
        <w:rPr>
          <w:rStyle w:val="Fuentedeprrafopredeter"/>
          <w:rFonts w:cs="Arial"/>
          <w:w w:val="109"/>
          <w:sz w:val="24"/>
        </w:rPr>
        <w:t>n</w:t>
      </w:r>
      <w:r>
        <w:rPr>
          <w:rStyle w:val="Fuentedeprrafopredeter"/>
          <w:rFonts w:cs="Arial"/>
          <w:spacing w:val="6"/>
          <w:sz w:val="24"/>
        </w:rPr>
        <w:t xml:space="preserve"> </w:t>
      </w:r>
      <w:r>
        <w:rPr>
          <w:rStyle w:val="Fuentedeprrafopredeter"/>
          <w:rFonts w:cs="Arial"/>
          <w:spacing w:val="1"/>
          <w:w w:val="97"/>
          <w:sz w:val="24"/>
        </w:rPr>
        <w:t>queda como sigue:</w:t>
      </w:r>
    </w:p>
    <w:p>
      <w:pPr>
        <w:pStyle w:val="Normal"/>
        <w:jc w:val="both"/>
        <w:rPr/>
      </w:pPr>
      <w:r>
        <w:rPr/>
      </w:r>
    </w:p>
    <w:p>
      <w:pPr>
        <w:pStyle w:val="Normal"/>
        <w:jc w:val="both"/>
        <w:rPr>
          <w:rFonts w:cs="Arial"/>
          <w:sz w:val="24"/>
        </w:rPr>
      </w:pPr>
      <w:r>
        <w:rPr>
          <w:rFonts w:cs="Arial"/>
          <w:sz w:val="24"/>
        </w:rPr>
      </w:r>
    </w:p>
    <w:tbl>
      <w:tblPr>
        <w:tblW w:w="8516" w:type="dxa"/>
        <w:jc w:val="left"/>
        <w:tblInd w:w="35" w:type="dxa"/>
        <w:tblLayout w:type="fixed"/>
        <w:tblCellMar>
          <w:top w:w="0" w:type="dxa"/>
          <w:left w:w="70" w:type="dxa"/>
          <w:bottom w:w="0" w:type="dxa"/>
          <w:right w:w="70" w:type="dxa"/>
        </w:tblCellMar>
      </w:tblPr>
      <w:tblGrid>
        <w:gridCol w:w="335"/>
        <w:gridCol w:w="1707"/>
        <w:gridCol w:w="958"/>
        <w:gridCol w:w="738"/>
        <w:gridCol w:w="462"/>
        <w:gridCol w:w="727"/>
        <w:gridCol w:w="461"/>
        <w:gridCol w:w="958"/>
        <w:gridCol w:w="519"/>
        <w:gridCol w:w="900"/>
        <w:gridCol w:w="751"/>
      </w:tblGrid>
      <w:tr>
        <w:trPr>
          <w:trHeight w:val="204" w:hRule="atLeast"/>
        </w:trPr>
        <w:tc>
          <w:tcPr>
            <w:tcW w:w="335"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Nº</w:t>
            </w:r>
          </w:p>
        </w:tc>
        <w:tc>
          <w:tcPr>
            <w:tcW w:w="1707"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Denominación actuación</w:t>
            </w:r>
          </w:p>
        </w:tc>
        <w:tc>
          <w:tcPr>
            <w:tcW w:w="958" w:type="dxa"/>
            <w:vMerge w:val="restart"/>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Ppto.</w:t>
            </w:r>
          </w:p>
        </w:tc>
        <w:tc>
          <w:tcPr>
            <w:tcW w:w="5516" w:type="dxa"/>
            <w:gridSpan w:val="8"/>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Distribución de la financiación</w:t>
            </w:r>
          </w:p>
        </w:tc>
      </w:tr>
      <w:tr>
        <w:trPr>
          <w:trHeight w:val="204" w:hRule="atLeast"/>
        </w:trPr>
        <w:tc>
          <w:tcPr>
            <w:tcW w:w="335"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707"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95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200"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2020</w:t>
            </w:r>
          </w:p>
        </w:tc>
        <w:tc>
          <w:tcPr>
            <w:tcW w:w="1188"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2021</w:t>
            </w:r>
          </w:p>
        </w:tc>
        <w:tc>
          <w:tcPr>
            <w:tcW w:w="1477" w:type="dxa"/>
            <w:gridSpan w:val="2"/>
            <w:tcBorders>
              <w:top w:val="single" w:sz="4" w:space="0" w:color="000000"/>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2022</w:t>
            </w:r>
          </w:p>
        </w:tc>
        <w:tc>
          <w:tcPr>
            <w:tcW w:w="1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2023</w:t>
            </w:r>
          </w:p>
        </w:tc>
      </w:tr>
      <w:tr>
        <w:trPr>
          <w:trHeight w:val="204" w:hRule="atLeast"/>
        </w:trPr>
        <w:tc>
          <w:tcPr>
            <w:tcW w:w="335"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1707"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958" w:type="dxa"/>
            <w:vMerge w:val="continue"/>
            <w:tcBorders>
              <w:top w:val="single" w:sz="4" w:space="0" w:color="000000"/>
              <w:left w:val="single" w:sz="4" w:space="0" w:color="000000"/>
              <w:bottom w:val="single" w:sz="4" w:space="0" w:color="000000"/>
            </w:tcBorders>
            <w:vAlign w:val="center"/>
          </w:tcPr>
          <w:p>
            <w:pPr>
              <w:pStyle w:val="Normal"/>
              <w:snapToGrid w:val="false"/>
              <w:rPr>
                <w:sz w:val="16"/>
                <w:szCs w:val="16"/>
              </w:rPr>
            </w:pPr>
            <w:r>
              <w:rPr>
                <w:sz w:val="16"/>
                <w:szCs w:val="16"/>
              </w:rPr>
            </w:r>
          </w:p>
        </w:tc>
        <w:tc>
          <w:tcPr>
            <w:tcW w:w="738"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462"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727"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461"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958"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519"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Ayto</w:t>
            </w:r>
          </w:p>
        </w:tc>
        <w:tc>
          <w:tcPr>
            <w:tcW w:w="900" w:type="dxa"/>
            <w:tcBorders>
              <w:left w:val="single" w:sz="4" w:space="0" w:color="000000"/>
              <w:bottom w:val="single" w:sz="4" w:space="0" w:color="000000"/>
            </w:tcBorders>
            <w:vAlign w:val="center"/>
          </w:tcPr>
          <w:p>
            <w:pPr>
              <w:pStyle w:val="Normal"/>
              <w:spacing w:before="0" w:after="160"/>
              <w:jc w:val="center"/>
              <w:rPr/>
            </w:pPr>
            <w:r>
              <w:rPr>
                <w:rStyle w:val="Fuentedeprrafopredeter"/>
                <w:rFonts w:cs="Arial"/>
                <w:sz w:val="16"/>
                <w:szCs w:val="16"/>
              </w:rPr>
              <w:t>Cabildo</w:t>
            </w:r>
          </w:p>
        </w:tc>
        <w:tc>
          <w:tcPr>
            <w:tcW w:w="751" w:type="dxa"/>
            <w:tcBorders>
              <w:left w:val="single" w:sz="4" w:space="0" w:color="000000"/>
              <w:bottom w:val="single" w:sz="4" w:space="0" w:color="000000"/>
              <w:right w:val="single" w:sz="4" w:space="0" w:color="000000"/>
            </w:tcBorders>
            <w:vAlign w:val="center"/>
          </w:tcPr>
          <w:p>
            <w:pPr>
              <w:pStyle w:val="Normal"/>
              <w:spacing w:before="0" w:after="160"/>
              <w:jc w:val="center"/>
              <w:rPr/>
            </w:pPr>
            <w:r>
              <w:rPr>
                <w:rStyle w:val="Fuentedeprrafopredeter"/>
                <w:rFonts w:cs="Arial"/>
                <w:sz w:val="16"/>
                <w:szCs w:val="16"/>
              </w:rPr>
              <w:t>Ayto</w:t>
            </w:r>
          </w:p>
        </w:tc>
      </w:tr>
      <w:tr>
        <w:trPr>
          <w:trHeight w:val="43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b/>
                <w:bCs/>
                <w:sz w:val="16"/>
                <w:szCs w:val="16"/>
                <w:lang w:eastAsia="es-ES"/>
              </w:rPr>
              <w:t>1.- Sección:</w:t>
            </w:r>
            <w:r>
              <w:rPr>
                <w:rStyle w:val="Fuentedeprrafopredeter"/>
                <w:rFonts w:cs="Arial"/>
                <w:sz w:val="16"/>
                <w:szCs w:val="16"/>
              </w:rPr>
              <w:t xml:space="preserve"> </w:t>
            </w:r>
            <w:r>
              <w:rPr>
                <w:rStyle w:val="Fuentedeprrafopredeter"/>
                <w:rFonts w:cs="Arial"/>
                <w:b/>
                <w:bCs/>
                <w:sz w:val="16"/>
                <w:szCs w:val="16"/>
                <w:lang w:eastAsia="es-ES"/>
              </w:rPr>
              <w:t>Cooperación económica al establecimiento y adecuada prestación de los servicios mínimos obligatorios de competencia municipal.</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6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sz w:val="16"/>
                <w:szCs w:val="16"/>
              </w:rPr>
              <w:t>2.- Sección: Cooperación económica a programas de desarrollo sostenible en el ámbito local.</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65" w:hRule="atLeast"/>
        </w:trPr>
        <w:tc>
          <w:tcPr>
            <w:tcW w:w="8516" w:type="dxa"/>
            <w:gridSpan w:val="11"/>
            <w:tcBorders>
              <w:top w:val="single" w:sz="4" w:space="0" w:color="000000"/>
              <w:left w:val="single" w:sz="4" w:space="0" w:color="000000"/>
              <w:bottom w:val="single" w:sz="4" w:space="0" w:color="000000"/>
              <w:right w:val="single" w:sz="4" w:space="0" w:color="000000"/>
            </w:tcBorders>
            <w:shd w:fill="C0C0C0" w:val="clear"/>
            <w:vAlign w:val="center"/>
          </w:tcPr>
          <w:p>
            <w:pPr>
              <w:pStyle w:val="Normal"/>
              <w:spacing w:before="0" w:after="160"/>
              <w:jc w:val="both"/>
              <w:rPr/>
            </w:pPr>
            <w:r>
              <w:rPr>
                <w:rStyle w:val="Fuentedeprrafopredeter"/>
                <w:rFonts w:cs="Arial"/>
                <w:sz w:val="16"/>
                <w:szCs w:val="16"/>
              </w:rPr>
              <w:t>3.- Sección: Cooperación económica a programas de dinamización y diversificación de la actividad económica en los municipios</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1</w:t>
            </w:r>
          </w:p>
        </w:tc>
        <w:tc>
          <w:tcPr>
            <w:tcW w:w="1707" w:type="dxa"/>
            <w:tcBorders>
              <w:left w:val="single" w:sz="4" w:space="0" w:color="000000"/>
              <w:bottom w:val="single" w:sz="4" w:space="0" w:color="000000"/>
            </w:tcBorders>
            <w:vAlign w:val="center"/>
          </w:tcPr>
          <w:p>
            <w:pPr>
              <w:pStyle w:val="Normal"/>
              <w:spacing w:before="0" w:after="160"/>
              <w:rPr/>
            </w:pPr>
            <w:r>
              <w:rPr>
                <w:rStyle w:val="Fuentedeprrafopredeter"/>
                <w:rFonts w:cs="Arial"/>
                <w:b/>
                <w:bCs/>
                <w:sz w:val="16"/>
                <w:szCs w:val="16"/>
              </w:rPr>
              <w:t>2 ª FASE EDIFICIO DE APARCAMIENTOS EN CALLE SAN SEBASTIÁN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738" w:type="dxa"/>
            <w:tcBorders>
              <w:left w:val="single" w:sz="4" w:space="0" w:color="000000"/>
              <w:bottom w:val="single" w:sz="4" w:space="0" w:color="000000"/>
            </w:tcBorders>
            <w:vAlign w:val="center"/>
          </w:tcPr>
          <w:p>
            <w:pPr>
              <w:pStyle w:val="Normal"/>
              <w:snapToGrid w:val="false"/>
              <w:spacing w:before="0" w:after="160"/>
              <w:jc w:val="both"/>
              <w:rPr>
                <w:rFonts w:cs="Arial"/>
                <w:sz w:val="16"/>
                <w:szCs w:val="16"/>
              </w:rPr>
            </w:pPr>
            <w:r>
              <w:rPr>
                <w:rFonts w:cs="Arial"/>
                <w:sz w:val="16"/>
                <w:szCs w:val="16"/>
              </w:rPr>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2</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3</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4</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335"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5</w:t>
            </w:r>
          </w:p>
        </w:tc>
        <w:tc>
          <w:tcPr>
            <w:tcW w:w="170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Total Sección:</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r>
        <w:trPr>
          <w:trHeight w:val="402" w:hRule="atLeast"/>
        </w:trPr>
        <w:tc>
          <w:tcPr>
            <w:tcW w:w="2042" w:type="dxa"/>
            <w:gridSpan w:val="2"/>
            <w:tcBorders>
              <w:top w:val="single" w:sz="4" w:space="0" w:color="000000"/>
              <w:left w:val="single" w:sz="4" w:space="0" w:color="000000"/>
              <w:bottom w:val="single" w:sz="4" w:space="0" w:color="000000"/>
            </w:tcBorders>
            <w:shd w:fill="C0C0C0" w:val="clear"/>
            <w:vAlign w:val="center"/>
          </w:tcPr>
          <w:p>
            <w:pPr>
              <w:pStyle w:val="Normal"/>
              <w:spacing w:before="0" w:after="160"/>
              <w:jc w:val="both"/>
              <w:rPr/>
            </w:pPr>
            <w:r>
              <w:rPr>
                <w:rStyle w:val="Fuentedeprrafopredeter"/>
                <w:rFonts w:cs="Arial"/>
                <w:sz w:val="16"/>
                <w:szCs w:val="16"/>
              </w:rPr>
              <w:t>Total PCA 2020-2023</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73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2"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727"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16"/>
                <w:szCs w:val="16"/>
              </w:rPr>
              <w:t> </w:t>
            </w:r>
          </w:p>
        </w:tc>
        <w:tc>
          <w:tcPr>
            <w:tcW w:w="461"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16"/>
                <w:szCs w:val="16"/>
              </w:rPr>
              <w:t> </w:t>
            </w:r>
          </w:p>
        </w:tc>
        <w:tc>
          <w:tcPr>
            <w:tcW w:w="958"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b/>
                <w:bCs/>
                <w:sz w:val="16"/>
                <w:szCs w:val="16"/>
              </w:rPr>
              <w:t>498.957,43</w:t>
            </w:r>
          </w:p>
        </w:tc>
        <w:tc>
          <w:tcPr>
            <w:tcW w:w="519" w:type="dxa"/>
            <w:tcBorders>
              <w:left w:val="single" w:sz="4" w:space="0" w:color="000000"/>
              <w:bottom w:val="single" w:sz="4" w:space="0" w:color="000000"/>
            </w:tcBorders>
            <w:shd w:fill="D9D9D9" w:val="clear"/>
            <w:vAlign w:val="center"/>
          </w:tcPr>
          <w:p>
            <w:pPr>
              <w:pStyle w:val="Normal"/>
              <w:spacing w:before="0" w:after="160"/>
              <w:jc w:val="both"/>
              <w:rPr/>
            </w:pPr>
            <w:r>
              <w:rPr>
                <w:rStyle w:val="Fuentedeprrafopredeter"/>
                <w:rFonts w:cs="Arial"/>
                <w:sz w:val="24"/>
              </w:rPr>
              <w:t> </w:t>
            </w:r>
          </w:p>
        </w:tc>
        <w:tc>
          <w:tcPr>
            <w:tcW w:w="900" w:type="dxa"/>
            <w:tcBorders>
              <w:left w:val="single" w:sz="4" w:space="0" w:color="000000"/>
              <w:bottom w:val="single" w:sz="4" w:space="0" w:color="000000"/>
            </w:tcBorders>
            <w:vAlign w:val="center"/>
          </w:tcPr>
          <w:p>
            <w:pPr>
              <w:pStyle w:val="Normal"/>
              <w:spacing w:before="0" w:after="160"/>
              <w:jc w:val="both"/>
              <w:rPr/>
            </w:pPr>
            <w:r>
              <w:rPr>
                <w:rStyle w:val="Fuentedeprrafopredeter"/>
                <w:rFonts w:cs="Arial"/>
                <w:sz w:val="24"/>
              </w:rPr>
              <w:t> </w:t>
            </w:r>
          </w:p>
        </w:tc>
        <w:tc>
          <w:tcPr>
            <w:tcW w:w="751" w:type="dxa"/>
            <w:tcBorders>
              <w:left w:val="single" w:sz="4" w:space="0" w:color="000000"/>
              <w:bottom w:val="single" w:sz="4" w:space="0" w:color="000000"/>
              <w:right w:val="single" w:sz="4" w:space="0" w:color="000000"/>
            </w:tcBorders>
            <w:shd w:fill="D9D9D9" w:val="clear"/>
            <w:vAlign w:val="center"/>
          </w:tcPr>
          <w:p>
            <w:pPr>
              <w:pStyle w:val="Normal"/>
              <w:spacing w:before="0" w:after="160"/>
              <w:jc w:val="both"/>
              <w:rPr/>
            </w:pPr>
            <w:r>
              <w:rPr>
                <w:rStyle w:val="Fuentedeprrafopredeter"/>
                <w:rFonts w:cs="Arial"/>
                <w:sz w:val="24"/>
              </w:rPr>
              <w:t> </w:t>
            </w:r>
          </w:p>
        </w:tc>
      </w:tr>
    </w:tbl>
    <w:p>
      <w:pPr>
        <w:pStyle w:val="Normal"/>
        <w:jc w:val="both"/>
        <w:rPr>
          <w:rFonts w:cs="Arial"/>
          <w:sz w:val="24"/>
        </w:rPr>
      </w:pPr>
      <w:r>
        <w:rPr>
          <w:rFonts w:cs="Arial"/>
          <w:sz w:val="24"/>
        </w:rPr>
      </w:r>
    </w:p>
    <w:p>
      <w:pPr>
        <w:pStyle w:val="Normal"/>
        <w:jc w:val="both"/>
        <w:rPr/>
      </w:pPr>
      <w:r>
        <w:rPr>
          <w:rStyle w:val="Fuentedeprrafopredeter"/>
          <w:rFonts w:cs="Arial" w:ascii="Arial" w:hAnsi="Arial"/>
          <w:sz w:val="24"/>
        </w:rPr>
        <w:tab/>
        <w:t>Para la selección de estas actuaciones se han tenido en cuenta los déficits en infraestructuras y equipamientos locales existentes en el municipio.</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sz w:val="24"/>
        </w:rPr>
        <w:tab/>
      </w:r>
      <w:r>
        <w:rPr>
          <w:rStyle w:val="Fuentedeprrafopredeter"/>
          <w:rFonts w:cs="Arial" w:ascii="Arial" w:hAnsi="Arial"/>
          <w:b/>
          <w:bCs/>
          <w:sz w:val="24"/>
        </w:rPr>
        <w:t xml:space="preserve">TERCERO. </w:t>
      </w:r>
      <w:r>
        <w:rPr>
          <w:rStyle w:val="Fuentedeprrafopredeter"/>
          <w:rFonts w:cs="Arial" w:ascii="Arial" w:hAnsi="Arial"/>
          <w:sz w:val="24"/>
        </w:rPr>
        <w:t>La actuación de la propuesta realizada para el Plan, NO dispone de proyecto, una vez redactado el proyecto será remitido al Cabildo Insular con el oportuno acuerdo de aprobación del mismo.</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b/>
          <w:spacing w:val="-1"/>
          <w:w w:val="106"/>
          <w:sz w:val="24"/>
        </w:rPr>
        <w:tab/>
        <w:t xml:space="preserve">CUARTO.- </w:t>
      </w:r>
      <w:r>
        <w:rPr>
          <w:rStyle w:val="Fuentedeprrafopredeter"/>
          <w:rFonts w:cs="Arial" w:ascii="Arial" w:hAnsi="Arial"/>
          <w:spacing w:val="-1"/>
          <w:w w:val="106"/>
          <w:sz w:val="24"/>
        </w:rPr>
        <w:t>Aportar a la Corporación Insular certificación acreditativa de que todas y cada una de las obras a ejecutar se adecúan al planeamiento municipal vigente y cuentan con la disponibilidad de los terrenos así como con las autorizaciones, permisos y concesiones administrativas necesarias para el inicio de las obras dentro del ejercicio correspondiente.</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b/>
          <w:spacing w:val="-1"/>
          <w:w w:val="106"/>
          <w:sz w:val="24"/>
        </w:rPr>
        <w:tab/>
        <w:t>QUINTO.-</w:t>
      </w:r>
      <w:r>
        <w:rPr>
          <w:rStyle w:val="Fuentedeprrafopredeter"/>
          <w:rFonts w:cs="Arial" w:ascii="Arial" w:hAnsi="Arial"/>
          <w:spacing w:val="-1"/>
          <w:w w:val="106"/>
          <w:sz w:val="24"/>
        </w:rPr>
        <w:t xml:space="preserve"> Este Ayuntamiento no aportará cantidad con cargo a su presupuesto.</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b/>
          <w:spacing w:val="-1"/>
          <w:w w:val="106"/>
          <w:sz w:val="24"/>
        </w:rPr>
        <w:tab/>
        <w:t>SEXTO.-</w:t>
      </w:r>
      <w:r>
        <w:rPr>
          <w:rStyle w:val="Fuentedeprrafopredeter"/>
          <w:rFonts w:cs="Arial" w:ascii="Arial" w:hAnsi="Arial"/>
          <w:spacing w:val="-1"/>
          <w:w w:val="106"/>
          <w:sz w:val="24"/>
        </w:rPr>
        <w:t xml:space="preserve"> Solicitar para este ayuntamiento la gestión de la competencia para la contratación, ejecución y seguimiento de las obras incluidas en el Plan de Cooperación con los Ayuntamientos por estimar que esta corporación dispone de medios técnicos suficientes, aceptándola para aquellas actuaciones que el Cabildo Insular autorice en la condiciones y términos previstos en sus Bases reguladoras.</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b/>
          <w:spacing w:val="-1"/>
          <w:w w:val="106"/>
          <w:sz w:val="24"/>
        </w:rPr>
        <w:tab/>
        <w:t>SÉPTIMO.-</w:t>
      </w:r>
      <w:r>
        <w:rPr>
          <w:rStyle w:val="Fuentedeprrafopredeter"/>
          <w:rFonts w:cs="Arial" w:ascii="Arial" w:hAnsi="Arial"/>
          <w:spacing w:val="-1"/>
          <w:w w:val="106"/>
          <w:sz w:val="24"/>
        </w:rPr>
        <w:t xml:space="preserve"> El incumplimiento por parte de este Ayuntamiento en atender, en el momento adecuado, los pagos que se deriven de los compromisos aquí contraídos para la realización del Plan de Cooperación con los Ayuntamientos, faculta al Cabildo de Gran Canaria para que, sin requerimiento ni trámite alguno, pueda retener las cantidades necesarias de los recursos que le corresponden a esta Corporación provenientes del Bloque de Financiación Canario, o de cualesquiera otros impuestos que sustituyan a aquellos. Esta facultad se hará extensiva a aquellos supuestos en que, por causas imputables a la Corporación Municipal, no se pueda contar con la totalidad de la financiación prevista para las actuaciones incluidas en el Plan, en el importe en que tal financiación sea exigible.</w:t>
      </w:r>
    </w:p>
    <w:p>
      <w:pPr>
        <w:pStyle w:val="Normal"/>
        <w:jc w:val="both"/>
        <w:rPr>
          <w:rFonts w:ascii="Arial" w:hAnsi="Arial" w:cs="Arial"/>
          <w:sz w:val="24"/>
        </w:rPr>
      </w:pPr>
      <w:r>
        <w:rPr>
          <w:rFonts w:cs="Arial" w:ascii="Arial" w:hAnsi="Arial"/>
          <w:sz w:val="24"/>
        </w:rPr>
      </w:r>
    </w:p>
    <w:p>
      <w:pPr>
        <w:pStyle w:val="Normal"/>
        <w:jc w:val="both"/>
        <w:rPr/>
      </w:pPr>
      <w:r>
        <w:rPr>
          <w:rStyle w:val="Fuentedeprrafopredeter"/>
          <w:rFonts w:cs="Arial" w:ascii="Arial" w:hAnsi="Arial"/>
          <w:b/>
          <w:spacing w:val="-1"/>
          <w:w w:val="106"/>
          <w:sz w:val="24"/>
        </w:rPr>
        <w:tab/>
        <w:t xml:space="preserve">OCTAVO.- </w:t>
      </w:r>
      <w:r>
        <w:rPr>
          <w:rStyle w:val="Fuentedeprrafopredeter"/>
          <w:rFonts w:cs="Arial" w:ascii="Arial" w:hAnsi="Arial"/>
          <w:spacing w:val="-1"/>
          <w:w w:val="106"/>
          <w:sz w:val="24"/>
        </w:rPr>
        <w:t>Facultar al Sr. Alcalde de la Corporación Municipal para que, una vez sancionado definitivamente el Plan y resuelta su financiación, realizar los trámites que se precisen hasta la culminación del presente expediente.</w:t>
      </w:r>
    </w:p>
    <w:p>
      <w:pPr>
        <w:pStyle w:val="Normal"/>
        <w:jc w:val="both"/>
        <w:rPr>
          <w:rFonts w:ascii="Arial" w:hAnsi="Arial" w:cs="Arial"/>
          <w:sz w:val="24"/>
        </w:rPr>
      </w:pPr>
      <w:r>
        <w:rPr>
          <w:rFonts w:cs="Arial" w:ascii="Arial" w:hAnsi="Arial"/>
          <w:sz w:val="24"/>
        </w:rPr>
      </w:r>
    </w:p>
    <w:p>
      <w:pPr>
        <w:pStyle w:val="BodyTextIndent2"/>
        <w:bidi w:val="0"/>
        <w:snapToGrid w:val="false"/>
        <w:spacing w:lineRule="auto" w:line="240" w:before="0" w:after="0"/>
        <w:ind w:left="0" w:right="0" w:hanging="0"/>
        <w:jc w:val="both"/>
        <w:rPr/>
      </w:pPr>
      <w:r>
        <w:rPr>
          <w:rStyle w:val="Fuentedeprrafopredeter"/>
          <w:rFonts w:eastAsia="Times New Roman" w:cs="Arial" w:ascii="Arial" w:hAnsi="Arial"/>
          <w:b/>
          <w:bCs w:val="false"/>
          <w:i w:val="false"/>
          <w:iCs/>
          <w:color w:val="000000"/>
          <w:spacing w:val="-1"/>
          <w:w w:val="106"/>
          <w:kern w:val="2"/>
          <w:sz w:val="24"/>
          <w:szCs w:val="24"/>
          <w:u w:val="none"/>
          <w:lang w:val="es-ES" w:eastAsia="zh-CN" w:bidi="hi-IN"/>
        </w:rPr>
        <w:tab/>
        <w:t>NOVENO.-</w:t>
      </w:r>
      <w:r>
        <w:rPr>
          <w:rStyle w:val="Fuentedeprrafopredeter"/>
          <w:rFonts w:eastAsia="Times New Roman" w:cs="Arial" w:ascii="Arial" w:hAnsi="Arial"/>
          <w:b w:val="false"/>
          <w:bCs w:val="false"/>
          <w:i w:val="false"/>
          <w:iCs/>
          <w:color w:val="000000"/>
          <w:spacing w:val="-1"/>
          <w:w w:val="106"/>
          <w:kern w:val="2"/>
          <w:sz w:val="24"/>
          <w:szCs w:val="24"/>
          <w:u w:val="none"/>
          <w:lang w:val="es-ES" w:eastAsia="zh-CN" w:bidi="hi-IN"/>
        </w:rPr>
        <w:t xml:space="preserve"> El presente acuerdo se convertirá en definitivo, salvo que se produzcan incidencias que no puedan ser resueltas por esta Corporación.</w:t>
      </w:r>
    </w:p>
    <w:p>
      <w:pPr>
        <w:pStyle w:val="Normal"/>
        <w:bidi w:val="0"/>
        <w:snapToGrid w:val="false"/>
        <w:spacing w:lineRule="auto" w:line="240" w:before="0" w:after="0"/>
        <w:ind w:left="0" w:right="0" w:hanging="0"/>
        <w:jc w:val="both"/>
        <w:rPr/>
      </w:pPr>
      <w:r>
        <w:rPr/>
      </w:r>
    </w:p>
    <w:p>
      <w:pPr>
        <w:pStyle w:val="Normal"/>
        <w:bidi w:val="0"/>
        <w:snapToGrid w:val="false"/>
        <w:spacing w:lineRule="auto" w:line="240" w:before="0" w:after="0"/>
        <w:ind w:left="0" w:right="0" w:hanging="0"/>
        <w:jc w:val="both"/>
        <w:rPr/>
      </w:pPr>
      <w:r>
        <w:rPr>
          <w:rStyle w:val="DefaultParagraphFont"/>
          <w:rFonts w:eastAsia="Times New Roman" w:cs="Arial" w:ascii="Arial" w:hAnsi="Arial"/>
          <w:b w:val="false"/>
          <w:bCs/>
          <w:i w:val="false"/>
          <w:iCs/>
          <w:color w:val="000000"/>
          <w:kern w:val="2"/>
          <w:sz w:val="24"/>
          <w:szCs w:val="24"/>
          <w:u w:val="none"/>
          <w:lang w:val="es-ES" w:eastAsia="zh-CN" w:bidi="hi-IN"/>
        </w:rPr>
        <w:tab/>
        <w:t>8</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 xml:space="preserve">º.- </w:t>
      </w:r>
      <w:bookmarkStart w:id="7" w:name="id82"/>
      <w:bookmarkEnd w:id="7"/>
      <w:r>
        <w:rPr>
          <w:rStyle w:val="Fuentedeprrafopredeter"/>
          <w:rFonts w:eastAsia="Cambria" w:cs="Arial" w:ascii="Arial" w:hAnsi="Arial"/>
          <w:b/>
          <w:bCs/>
          <w:i w:val="false"/>
          <w:iCs w:val="false"/>
          <w:color w:val="000000"/>
          <w:kern w:val="2"/>
          <w:sz w:val="24"/>
          <w:szCs w:val="24"/>
          <w:u w:val="single"/>
          <w:lang w:val="es-ES_tradnl" w:eastAsia="hi-IN" w:bidi="hi-IN"/>
        </w:rPr>
        <w:t>EXPEDIENTE 9042/2020. CONVENIO A SUSCRIBIR INSTITUTO CANARIO DE LA VIVIENDA Y AYUNTAMIENTO DE GÁLDAR PARA LA CESIÓN A TÍTULO GRATUITO DE LAS PARCELAS QUE CONFORMAN LAS MANZANAS M-18 Y M-19 DE LA U.A.-1 DEL SUSO R-2 (EL ROQUE) DEL TÉRMINO MUNICIPAL DE GÁLDAR, CON DESTINO A LA CONSTRUCCIÓN DE VIVIENDAS PROTEGIDAS DE PROMOCIÓN PÚBLICA. ACUERDO PROCEDENTE</w:t>
      </w:r>
      <w:r>
        <w:rPr>
          <w:rStyle w:val="Fuentedeprrafopredeter"/>
          <w:rFonts w:eastAsia="Cambria" w:cs="Arial" w:ascii="Arial" w:hAnsi="Arial"/>
          <w:b w:val="false"/>
          <w:bCs w:val="false"/>
          <w:i w:val="false"/>
          <w:iCs w:val="false"/>
          <w:color w:val="000000"/>
          <w:kern w:val="2"/>
          <w:sz w:val="24"/>
          <w:szCs w:val="24"/>
          <w:u w:val="none"/>
          <w:lang w:val="es-ES_tradnl" w:eastAsia="hi-IN" w:bidi="hi-IN"/>
        </w:rPr>
        <w:t>.-</w:t>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p>
    <w:p>
      <w:pPr>
        <w:pStyle w:val="Normal"/>
        <w:bidi w:val="0"/>
        <w:snapToGrid w:val="false"/>
        <w:spacing w:lineRule="auto" w:line="240" w:before="0" w:after="0"/>
        <w:ind w:left="0" w:right="0" w:hanging="0"/>
        <w:jc w:val="both"/>
        <w:rPr/>
      </w:pPr>
      <w:r>
        <w:rPr>
          <w:rStyle w:val="Fuentedeprrafopredeter"/>
          <w:rFonts w:eastAsia="Cambria" w:cs="Arial" w:ascii="Arial" w:hAnsi="Arial"/>
          <w:b w:val="false"/>
          <w:bCs w:val="false"/>
          <w:i w:val="false"/>
          <w:iCs w:val="false"/>
          <w:color w:val="000000"/>
          <w:kern w:val="2"/>
          <w:sz w:val="24"/>
          <w:szCs w:val="24"/>
          <w:u w:val="none"/>
          <w:lang w:val="es-ES_tradnl" w:eastAsia="hi-IN" w:bidi="hi-IN"/>
        </w:rPr>
        <w:tab/>
      </w:r>
      <w:r>
        <w:rPr>
          <w:rStyle w:val="Ninguno"/>
          <w:rFonts w:eastAsia="NotDefSpecial;MS Mincho" w:cs="Arial" w:ascii="Arial" w:hAnsi="Arial"/>
          <w:b w:val="false"/>
          <w:bCs w:val="false"/>
          <w:i w:val="false"/>
          <w:iCs w:val="false"/>
          <w:color w:val="auto"/>
          <w:kern w:val="2"/>
          <w:sz w:val="24"/>
          <w:szCs w:val="24"/>
          <w:u w:val="none"/>
          <w:lang w:val="es-ES" w:eastAsia="hi-IN" w:bidi="hi-IN"/>
        </w:rPr>
        <w:t>El Sr. Alcalde, Don Teodoro Claret Sosa Monzón, le cede la palabra a la Sra. Secretaria que da lectura al dictamen de la Comisión Informativa de Gobernación, Desarrollo Socio Económico, Seguimiento y Control, en el que se con</w:t>
      </w:r>
      <w:r>
        <w:rPr>
          <w:rStyle w:val="Ninguno"/>
          <w:rFonts w:eastAsia="Times New Roman" w:cs="Arial" w:ascii="Arial" w:hAnsi="Arial"/>
          <w:b w:val="false"/>
          <w:bCs w:val="false"/>
          <w:i w:val="false"/>
          <w:iCs w:val="false"/>
          <w:color w:val="auto"/>
          <w:kern w:val="2"/>
          <w:sz w:val="24"/>
          <w:szCs w:val="24"/>
          <w:u w:val="none"/>
          <w:lang w:val="es-ES" w:eastAsia="hi-IN" w:bidi="hi-IN"/>
        </w:rPr>
        <w:t>tiene la propuesta de acuerdo que se somete a la aprobación del Pleno y que seguidamente se transcribe:</w:t>
      </w:r>
      <w:r>
        <w:rPr>
          <w:rStyle w:val="DefaultParagraphFont"/>
          <w:rFonts w:eastAsia="Times New Roman" w:cs="Arial" w:ascii="Arial" w:hAnsi="Arial"/>
          <w:b w:val="false"/>
          <w:bCs/>
          <w:i w:val="false"/>
          <w:iCs/>
          <w:color w:val="000000"/>
          <w:kern w:val="2"/>
          <w:sz w:val="24"/>
          <w:szCs w:val="24"/>
          <w:u w:val="none"/>
          <w:lang w:val="es-ES" w:eastAsia="zh-CN" w:bidi="hi-IN"/>
        </w:rPr>
        <w:tab/>
      </w:r>
    </w:p>
    <w:p>
      <w:pPr>
        <w:pStyle w:val="Normal"/>
        <w:jc w:val="both"/>
        <w:rPr>
          <w:sz w:val="24"/>
          <w:szCs w:val="24"/>
        </w:rPr>
      </w:pPr>
      <w:r>
        <w:rPr>
          <w:sz w:val="24"/>
          <w:szCs w:val="24"/>
        </w:rPr>
        <w:tab/>
      </w:r>
    </w:p>
    <w:p>
      <w:pPr>
        <w:pStyle w:val="Default"/>
        <w:spacing w:before="2" w:after="0"/>
        <w:jc w:val="both"/>
        <w:rPr/>
      </w:pPr>
      <w:r>
        <w:rPr>
          <w:b w:val="false"/>
          <w:bCs w:val="false"/>
          <w:color w:val="auto"/>
          <w:sz w:val="24"/>
          <w:szCs w:val="24"/>
        </w:rPr>
        <w:tab/>
      </w:r>
      <w:r>
        <w:rPr>
          <w:rFonts w:cs="Arial" w:ascii="Arial" w:hAnsi="Arial"/>
          <w:b w:val="false"/>
          <w:bCs w:val="false"/>
          <w:color w:val="auto"/>
          <w:sz w:val="24"/>
          <w:szCs w:val="24"/>
        </w:rPr>
        <w:t>“Dada la voluntad de este Ayuntamiento de suscribir un convenio con el Instituto Canario de la Vivienda cuya finalidad es formalizar la cesión a título gratuito de las parcelas que conforman las manzanas M-18 y M-19 de la U.A.-1 del SUSO R-2 (El Roque), del término municipal de Gáldar, con destino a la construcción de viviendas protegidas de promoción pública.</w:t>
      </w:r>
    </w:p>
    <w:p>
      <w:pPr>
        <w:pStyle w:val="Normal"/>
        <w:jc w:val="both"/>
        <w:rPr>
          <w:rFonts w:ascii="Arial" w:hAnsi="Arial" w:cs="Arial"/>
          <w:b w:val="false"/>
          <w:b w:val="false"/>
          <w:bCs w:val="false"/>
          <w:color w:val="auto"/>
          <w:sz w:val="24"/>
          <w:szCs w:val="24"/>
        </w:rPr>
      </w:pPr>
      <w:r>
        <w:rPr>
          <w:rFonts w:cs="Arial" w:ascii="Arial" w:hAnsi="Arial"/>
          <w:b w:val="false"/>
          <w:bCs w:val="false"/>
          <w:color w:val="auto"/>
          <w:sz w:val="24"/>
          <w:szCs w:val="24"/>
        </w:rPr>
      </w:r>
    </w:p>
    <w:p>
      <w:pPr>
        <w:pStyle w:val="Normal"/>
        <w:jc w:val="both"/>
        <w:rPr>
          <w:rFonts w:ascii="Arial" w:hAnsi="Arial" w:cs="Arial"/>
          <w:b w:val="false"/>
          <w:b w:val="false"/>
          <w:bCs w:val="false"/>
          <w:strike w:val="false"/>
          <w:dstrike w:val="false"/>
          <w:color w:val="auto"/>
          <w:sz w:val="24"/>
          <w:szCs w:val="24"/>
          <w:u w:val="none"/>
        </w:rPr>
      </w:pPr>
      <w:r>
        <w:rPr>
          <w:rFonts w:cs="Arial" w:ascii="Arial" w:hAnsi="Arial"/>
          <w:b w:val="false"/>
          <w:bCs w:val="false"/>
          <w:strike w:val="false"/>
          <w:dstrike w:val="false"/>
          <w:color w:val="auto"/>
          <w:sz w:val="24"/>
          <w:szCs w:val="24"/>
          <w:u w:val="none"/>
        </w:rPr>
        <w:tab/>
        <w:t xml:space="preserve">De conformidad con lo dispuesto en los artículos 47 y siguientes de la Ley 40/2015, de 1 de octubre, de Régimen jurídico de las Administraciones Públicas, se propone al Pleno la siguiente propuesta de acuerdo: </w:t>
      </w:r>
    </w:p>
    <w:p>
      <w:pPr>
        <w:pStyle w:val="Normal"/>
        <w:jc w:val="both"/>
        <w:rPr>
          <w:sz w:val="24"/>
          <w:szCs w:val="24"/>
        </w:rPr>
      </w:pPr>
      <w:r>
        <w:rPr>
          <w:sz w:val="24"/>
          <w:szCs w:val="24"/>
        </w:rPr>
      </w:r>
    </w:p>
    <w:p>
      <w:pPr>
        <w:pStyle w:val="Normal"/>
        <w:jc w:val="both"/>
        <w:rPr/>
      </w:pPr>
      <w:r>
        <w:rPr>
          <w:sz w:val="24"/>
          <w:szCs w:val="24"/>
        </w:rPr>
        <w:t>“</w:t>
      </w:r>
      <w:r>
        <w:rPr>
          <w:b/>
          <w:bCs/>
          <w:sz w:val="24"/>
          <w:szCs w:val="24"/>
        </w:rPr>
        <w:t>PRIMERO</w:t>
      </w:r>
      <w:r>
        <w:rPr>
          <w:sz w:val="24"/>
          <w:szCs w:val="24"/>
        </w:rPr>
        <w:t xml:space="preserve">.- Aprobar el Texto del Convenio a suscribir entre el Instituto Canario de la Vivienda y el Excmo. Ayuntamiento de Gáldar que se transcribe a continuación: </w:t>
      </w:r>
    </w:p>
    <w:p>
      <w:pPr>
        <w:pStyle w:val="Normal"/>
        <w:jc w:val="both"/>
        <w:rPr>
          <w:sz w:val="24"/>
          <w:szCs w:val="24"/>
        </w:rPr>
      </w:pPr>
      <w:r>
        <w:rPr>
          <w:sz w:val="24"/>
          <w:szCs w:val="24"/>
        </w:rPr>
      </w:r>
    </w:p>
    <w:p>
      <w:pPr>
        <w:pStyle w:val="Normal"/>
        <w:spacing w:lineRule="auto" w:line="240"/>
        <w:jc w:val="both"/>
        <w:rPr/>
      </w:pPr>
      <w:r>
        <w:rPr>
          <w:rFonts w:eastAsia="Lucida Sans Unicode" w:cs="Comic Sans MS" w:ascii="Comic Sans MS" w:hAnsi="Comic Sans MS"/>
          <w:sz w:val="22"/>
          <w:szCs w:val="22"/>
        </w:rPr>
        <w:t>«</w:t>
      </w:r>
      <w:r>
        <w:rPr>
          <w:rFonts w:eastAsia="Lucida Sans Unicode" w:cs="Comic Sans MS" w:ascii="Comic Sans MS" w:hAnsi="Comic Sans MS"/>
          <w:b/>
          <w:sz w:val="22"/>
          <w:szCs w:val="22"/>
        </w:rPr>
        <w:t xml:space="preserve">CONVENIO A SUSCRIBIR ENTRE EL INSTITUTO CANARIO DE LA VIVIENDA Y EL </w:t>
      </w:r>
      <w:r>
        <w:rPr>
          <w:rFonts w:cs="Comic Sans MS" w:ascii="Comic Sans MS" w:hAnsi="Comic Sans MS"/>
          <w:b/>
          <w:bCs/>
          <w:sz w:val="22"/>
          <w:szCs w:val="22"/>
        </w:rPr>
        <w:t>EXCMO.</w:t>
      </w:r>
      <w:r>
        <w:rPr>
          <w:rFonts w:cs="Comic Sans MS" w:ascii="Comic Sans MS" w:hAnsi="Comic Sans MS"/>
          <w:b/>
          <w:sz w:val="22"/>
          <w:szCs w:val="22"/>
        </w:rPr>
        <w:t xml:space="preserve"> AYUNTAMIENTO DE</w:t>
      </w:r>
      <w:r>
        <w:rPr>
          <w:rFonts w:cs="Comic Sans MS" w:ascii="Comic Sans MS" w:hAnsi="Comic Sans MS"/>
          <w:b/>
          <w:color w:val="000000"/>
          <w:sz w:val="22"/>
          <w:szCs w:val="22"/>
        </w:rPr>
        <w:t xml:space="preserve"> GÁLDAR</w:t>
      </w:r>
      <w:r>
        <w:rPr>
          <w:rFonts w:cs="Comic Sans MS" w:ascii="Comic Sans MS" w:hAnsi="Comic Sans MS"/>
          <w:b/>
          <w:sz w:val="22"/>
          <w:szCs w:val="22"/>
        </w:rPr>
        <w:t xml:space="preserve"> POR EL QUE SE FORMALIZA LA CESIÓN A TÍTULO GRATUITO DE LAS PARCELAS QUE CONFORMAN LAS MANZANAS M-18 Y M-19 DE LA U.A-1 DEL SUSO R-2 (EL ROQUE), DEL TÉRMINO MUNICIPAL DE GÁLDAR, CON DESTINO A LA CONSTRUCCIÓN DE VIVIENDAS PROTEGIDAS DE PROMOCIÓN PÚBLICA.</w:t>
      </w:r>
    </w:p>
    <w:p>
      <w:pPr>
        <w:pStyle w:val="Standard"/>
        <w:bidi w:val="0"/>
        <w:spacing w:lineRule="auto" w:line="240"/>
        <w:ind w:left="0" w:right="0" w:hanging="0"/>
        <w:jc w:val="both"/>
        <w:rPr>
          <w:rFonts w:ascii="Comic Sans MS" w:hAnsi="Comic Sans MS" w:eastAsia="Arial" w:cs="Comic Sans MS"/>
          <w:sz w:val="22"/>
          <w:szCs w:val="22"/>
        </w:rPr>
      </w:pPr>
      <w:r>
        <w:rPr>
          <w:rFonts w:eastAsia="Arial" w:cs="Comic Sans MS" w:ascii="Comic Sans MS" w:hAnsi="Comic Sans MS"/>
          <w:sz w:val="22"/>
          <w:szCs w:val="22"/>
        </w:rPr>
      </w:r>
    </w:p>
    <w:p>
      <w:pPr>
        <w:pStyle w:val="Standard"/>
        <w:bidi w:val="0"/>
        <w:spacing w:lineRule="auto" w:line="240"/>
        <w:ind w:left="0" w:right="0" w:hanging="0"/>
        <w:rPr/>
      </w:pPr>
      <w:r>
        <w:rPr>
          <w:rFonts w:eastAsia="Arial" w:cs="Comic Sans MS" w:ascii="Comic Sans MS" w:hAnsi="Comic Sans MS"/>
          <w:sz w:val="22"/>
          <w:szCs w:val="22"/>
        </w:rPr>
        <w:tab/>
        <w:t xml:space="preserve"> </w:t>
      </w:r>
      <w:r>
        <w:rPr>
          <w:rFonts w:cs="Comic Sans MS" w:ascii="Comic Sans MS" w:hAnsi="Comic Sans MS"/>
          <w:sz w:val="22"/>
          <w:szCs w:val="22"/>
        </w:rPr>
        <w:t>En Canarias , a  ….  de  de 2021</w:t>
      </w:r>
    </w:p>
    <w:p>
      <w:pPr>
        <w:pStyle w:val="Standard"/>
        <w:bidi w:val="0"/>
        <w:spacing w:lineRule="auto" w:line="240"/>
        <w:ind w:left="0" w:right="0" w:hanging="0"/>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t>REUNIDOS</w:t>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r>
    </w:p>
    <w:p>
      <w:pPr>
        <w:pStyle w:val="Standard"/>
        <w:widowControl w:val="false"/>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De una parte, Doña María Isabel Santana Marrero, actuando en su condición de Directora del Instituto Canario de la Vivienda, según nombramiento efectuado mediante Decreto 326/2019, de 19 de septiembre, y en ejercicio de la competencia para la suscripción de los convenios que se formalicen para la aceptación de la cesiones gratuitas de suelo, delegada por Resolución de de 17 de noviembre de 2009 de la Presidenta del Instituto Canario de la Vivienda (B.O.C. nº 240 de 09/12/09).</w:t>
      </w:r>
    </w:p>
    <w:p>
      <w:pPr>
        <w:pStyle w:val="Standard"/>
        <w:widowControl w:val="false"/>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numPr>
          <w:ilvl w:val="0"/>
          <w:numId w:val="0"/>
        </w:numPr>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De otra parte, D. Teodoro Claret Sosa Monzón, en su condición de Alcalde-Presidente del Excmo. Ayuntamiento de  Gáldar, de conformidad con lo previsto en el artículo 21.1, letras b) de la Ley 7/1985, de 2 de abril de Bases de Régimen Local y previa autorización otorgada por el Pleno de la Corporación en sesión extraordinaria y urgente celebrada por el Ayuntamiento Pleno el 9 de julio de 2020.</w:t>
      </w:r>
    </w:p>
    <w:p>
      <w:pPr>
        <w:pStyle w:val="Standard"/>
        <w:bidi w:val="0"/>
        <w:spacing w:lineRule="auto" w:line="240"/>
        <w:ind w:left="0" w:right="0" w:firstLine="708"/>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Los intervinientes se reconocen mutuamente capacidad legal para el otorgamiento del presente convenio de colaboración y al efecto:</w:t>
      </w:r>
    </w:p>
    <w:p>
      <w:pPr>
        <w:pStyle w:val="NormalWeb"/>
        <w:bidi w:val="0"/>
        <w:spacing w:lineRule="auto" w:line="240" w:before="0" w:after="0"/>
        <w:ind w:left="0" w:right="0" w:hanging="0"/>
        <w:jc w:val="center"/>
        <w:rPr>
          <w:rFonts w:ascii="Comic Sans MS" w:hAnsi="Comic Sans MS" w:cs="Comic Sans MS"/>
          <w:b/>
          <w:b/>
          <w:sz w:val="22"/>
          <w:szCs w:val="22"/>
        </w:rPr>
      </w:pPr>
      <w:r>
        <w:rPr>
          <w:rFonts w:cs="Comic Sans MS" w:ascii="Comic Sans MS" w:hAnsi="Comic Sans MS"/>
          <w:b/>
          <w:sz w:val="22"/>
          <w:szCs w:val="22"/>
        </w:rPr>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t>EXPONEN</w:t>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r>
    </w:p>
    <w:p>
      <w:pPr>
        <w:pStyle w:val="Standard"/>
        <w:widowControl w:val="false"/>
        <w:bidi w:val="0"/>
        <w:spacing w:lineRule="auto" w:line="240"/>
        <w:ind w:left="57" w:right="0" w:hanging="0"/>
        <w:jc w:val="both"/>
        <w:rPr/>
      </w:pPr>
      <w:r>
        <w:rPr>
          <w:rFonts w:cs="Comic Sans MS" w:ascii="Comic Sans MS" w:hAnsi="Comic Sans MS"/>
          <w:b/>
          <w:sz w:val="22"/>
          <w:szCs w:val="22"/>
        </w:rPr>
        <w:t xml:space="preserve">I.- </w:t>
      </w:r>
      <w:r>
        <w:rPr>
          <w:rFonts w:cs="Comic Sans MS" w:ascii="Comic Sans MS" w:hAnsi="Comic Sans MS"/>
          <w:sz w:val="22"/>
          <w:szCs w:val="22"/>
        </w:rPr>
        <w:t>Que, para la gestión de las competencias que en materia de vivienda ostenta la Administración de la Comunidad Autónoma de Canarias, la Ley 2/2003, de 30 de enero, de Vivienda de Canarias, en su artículo 7 y ss., creó el Instituto Canario de la Vivienda, como organismo autónomo de carácter administrativo, dotado de personalidad jurídica propia y plena capacidad de obrar para el cumplimiento de sus fines.</w:t>
      </w:r>
    </w:p>
    <w:p>
      <w:pPr>
        <w:pStyle w:val="NormalWeb"/>
        <w:bidi w:val="0"/>
        <w:spacing w:lineRule="auto" w:line="240" w:before="0" w:after="0"/>
        <w:ind w:left="0" w:right="0" w:hanging="0"/>
        <w:jc w:val="both"/>
        <w:rPr>
          <w:rFonts w:ascii="Comic Sans MS" w:hAnsi="Comic Sans MS" w:cs="Comic Sans MS"/>
          <w:sz w:val="22"/>
          <w:szCs w:val="22"/>
        </w:rPr>
      </w:pPr>
      <w:r>
        <w:rPr>
          <w:rFonts w:cs="Comic Sans MS" w:ascii="Comic Sans MS" w:hAnsi="Comic Sans MS"/>
          <w:sz w:val="22"/>
          <w:szCs w:val="22"/>
        </w:rPr>
      </w:r>
    </w:p>
    <w:p>
      <w:pPr>
        <w:pStyle w:val="NormalWeb"/>
        <w:bidi w:val="0"/>
        <w:spacing w:lineRule="auto" w:line="240" w:before="0" w:after="0"/>
        <w:ind w:left="0" w:right="0" w:hanging="0"/>
        <w:jc w:val="both"/>
        <w:rPr/>
      </w:pPr>
      <w:r>
        <w:rPr>
          <w:rFonts w:cs="Comic Sans MS" w:ascii="Comic Sans MS" w:hAnsi="Comic Sans MS"/>
          <w:b/>
          <w:sz w:val="22"/>
          <w:szCs w:val="22"/>
        </w:rPr>
        <w:t>II</w:t>
      </w:r>
      <w:r>
        <w:rPr>
          <w:rFonts w:cs="Comic Sans MS" w:ascii="Comic Sans MS" w:hAnsi="Comic Sans MS"/>
          <w:sz w:val="22"/>
          <w:szCs w:val="22"/>
        </w:rPr>
        <w:t>.- Que, entre las funciones que el artículo 8 de la citada Ley atribuye al referido Organismo se encuentra  en la letra g), la constitución de un patrimonio propio de suelo destinado a la construcción de viviendas protegida; atribución que reitera  el artículo 5 apartado j) del Decreto 152/2008, de 7 de julio, por el que se aprueban los Estatutos del Instituto Canario de la Vivienda.</w:t>
      </w:r>
    </w:p>
    <w:p>
      <w:pPr>
        <w:pStyle w:val="NormalWeb"/>
        <w:bidi w:val="0"/>
        <w:spacing w:lineRule="auto" w:line="240" w:before="0" w:after="0"/>
        <w:ind w:left="0" w:right="0" w:hanging="0"/>
        <w:jc w:val="both"/>
        <w:rPr>
          <w:rFonts w:ascii="Comic Sans MS" w:hAnsi="Comic Sans MS" w:cs="Comic Sans MS"/>
          <w:sz w:val="22"/>
          <w:szCs w:val="22"/>
        </w:rPr>
      </w:pPr>
      <w:r>
        <w:rPr>
          <w:rFonts w:cs="Comic Sans MS" w:ascii="Comic Sans MS" w:hAnsi="Comic Sans MS"/>
          <w:sz w:val="22"/>
          <w:szCs w:val="22"/>
        </w:rPr>
      </w:r>
    </w:p>
    <w:p>
      <w:pPr>
        <w:pStyle w:val="NormalWeb"/>
        <w:bidi w:val="0"/>
        <w:spacing w:lineRule="auto" w:line="240" w:before="0" w:after="0"/>
        <w:ind w:left="0" w:right="0" w:hanging="0"/>
        <w:jc w:val="both"/>
        <w:rPr/>
      </w:pPr>
      <w:r>
        <w:rPr>
          <w:rFonts w:cs="Comic Sans MS" w:ascii="Comic Sans MS" w:hAnsi="Comic Sans MS"/>
          <w:b/>
          <w:sz w:val="22"/>
          <w:szCs w:val="22"/>
        </w:rPr>
        <w:t xml:space="preserve">III.- </w:t>
      </w:r>
      <w:r>
        <w:rPr>
          <w:rFonts w:cs="Comic Sans MS" w:ascii="Comic Sans MS" w:hAnsi="Comic Sans MS"/>
          <w:color w:val="000000"/>
          <w:sz w:val="22"/>
          <w:szCs w:val="22"/>
        </w:rPr>
        <w:t>Que el Excmo. Ayuntamiento de Gáldar es propietario, según escritura pública suscrita ante el Notario de Gáldar Don Roberto Baltar González, con número de protocolo 561, el día 29 de junio de 2020, de todas las parcelas, con excepción de la registral 36.200 que lo es en virtud de escritura otorgada ante el propio Notario de Gáldar, Don Roberto Baltar González el 8 de julio de 2020, con numero 604 de protocolo; y las descripciones de las parcelas son las siguientes:</w:t>
      </w:r>
    </w:p>
    <w:p>
      <w:pPr>
        <w:pStyle w:val="NormalWeb"/>
        <w:bidi w:val="0"/>
        <w:spacing w:lineRule="auto" w:line="240" w:before="0" w:after="0"/>
        <w:ind w:left="0" w:right="0" w:hanging="0"/>
        <w:jc w:val="both"/>
        <w:rPr>
          <w:rFonts w:ascii="Comic Sans MS" w:hAnsi="Comic Sans MS" w:cs="Comic Sans MS"/>
          <w:color w:val="C9211E"/>
          <w:sz w:val="22"/>
          <w:szCs w:val="22"/>
        </w:rPr>
      </w:pPr>
      <w:r>
        <w:rPr>
          <w:rFonts w:cs="Comic Sans MS" w:ascii="Comic Sans MS" w:hAnsi="Comic Sans MS"/>
          <w:color w:val="C9211E"/>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 </w:t>
      </w:r>
      <w:r>
        <w:rPr>
          <w:rFonts w:cs="Comic Sans MS" w:ascii="Comic Sans MS" w:hAnsi="Comic Sans MS"/>
          <w:b/>
          <w:bCs/>
          <w:sz w:val="22"/>
          <w:szCs w:val="22"/>
        </w:rPr>
        <w:t>URBANA.</w:t>
      </w:r>
      <w:r>
        <w:rPr>
          <w:rFonts w:cs="Comic Sans MS" w:ascii="Comic Sans MS" w:hAnsi="Comic Sans MS"/>
          <w:sz w:val="22"/>
          <w:szCs w:val="22"/>
        </w:rPr>
        <w:t>- En el término municipal de Gáldar, donde llaman el Roque, parcela</w:t>
      </w:r>
      <w:r>
        <w:rPr>
          <w:rFonts w:cs="Comic Sans MS" w:ascii="Comic Sans MS" w:hAnsi="Comic Sans MS"/>
          <w:b/>
          <w:bCs/>
          <w:sz w:val="22"/>
          <w:szCs w:val="22"/>
        </w:rPr>
        <w:t xml:space="preserve"> P30</w:t>
      </w:r>
      <w:r>
        <w:rPr>
          <w:rFonts w:cs="Comic Sans MS" w:ascii="Comic Sans MS" w:hAnsi="Comic Sans MS"/>
          <w:sz w:val="22"/>
          <w:szCs w:val="22"/>
        </w:rPr>
        <w:t xml:space="preserve"> de la Manzana M-18, con forma de polígono irregular y de medida superficial de CIENTO VEINTIDÓS METROS CUADRADOS (122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35; Sur: Calle José de Sosa; Este: Peatonal; Oeste:Parcela 31.</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Calificación jurídica: Bien de naturaleza patrimonial.</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36189</w:t>
      </w:r>
      <w:r>
        <w:rPr>
          <w:rFonts w:cs="Comic Sans MS" w:ascii="Comic Sans MS" w:hAnsi="Comic Sans MS"/>
          <w:sz w:val="22"/>
          <w:szCs w:val="22"/>
        </w:rPr>
        <w:t xml:space="preserve"> del Registro de la Propiedad de Guía, al Tomo 1527 del Archivo, Libro 377 de Gáldar, Folio 79,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4624407DS3142S0001DE</w:t>
      </w:r>
    </w:p>
    <w:p>
      <w:pPr>
        <w:pStyle w:val="Standard"/>
        <w:bidi w:val="0"/>
        <w:spacing w:lineRule="auto" w:line="240"/>
        <w:ind w:left="0" w:right="0" w:hanging="0"/>
        <w:jc w:val="both"/>
        <w:rPr/>
      </w:pPr>
      <w:r>
        <w:rPr>
          <w:rFonts w:cs="Comic Sans MS" w:ascii="Comic Sans MS" w:hAnsi="Comic Sans MS"/>
          <w:bCs/>
          <w:color w:val="000000"/>
          <w:sz w:val="22"/>
          <w:szCs w:val="22"/>
        </w:rPr>
        <w:t xml:space="preserve">Valor de parcela sin urbanizar:  </w:t>
      </w:r>
      <w:r>
        <w:rPr>
          <w:rFonts w:cs="Comic Sans MS" w:ascii="Comic Sans MS" w:hAnsi="Comic Sans MS"/>
          <w:sz w:val="22"/>
          <w:szCs w:val="22"/>
        </w:rPr>
        <w:t>21.675,71 €</w:t>
      </w:r>
    </w:p>
    <w:p>
      <w:pPr>
        <w:pStyle w:val="Standard"/>
        <w:bidi w:val="0"/>
        <w:spacing w:lineRule="auto" w:line="240"/>
        <w:ind w:left="0" w:right="0" w:hanging="0"/>
        <w:jc w:val="both"/>
        <w:rPr/>
      </w:pPr>
      <w:r>
        <w:rPr>
          <w:rFonts w:cs="Comic Sans MS" w:ascii="Comic Sans MS" w:hAnsi="Comic Sans MS"/>
          <w:bCs/>
          <w:color w:val="000000"/>
          <w:sz w:val="22"/>
          <w:szCs w:val="22"/>
        </w:rPr>
        <w:t>Valor de parcela</w:t>
      </w:r>
      <w:r>
        <w:rPr>
          <w:rFonts w:cs="Comic Sans MS" w:ascii="Comic Sans MS" w:hAnsi="Comic Sans MS"/>
          <w:bCs/>
          <w:color w:val="FF0000"/>
          <w:sz w:val="22"/>
          <w:szCs w:val="22"/>
        </w:rPr>
        <w:t xml:space="preserve"> </w:t>
      </w:r>
      <w:r>
        <w:rPr>
          <w:rFonts w:cs="Comic Sans MS" w:ascii="Comic Sans MS" w:hAnsi="Comic Sans MS"/>
          <w:bCs/>
          <w:sz w:val="22"/>
          <w:szCs w:val="22"/>
        </w:rPr>
        <w:t>urbanizada:</w:t>
      </w:r>
      <w:r>
        <w:rPr>
          <w:rFonts w:cs="Comic Sans MS" w:ascii="Comic Sans MS" w:hAnsi="Comic Sans MS"/>
          <w:bCs/>
          <w:color w:val="FF0000"/>
          <w:sz w:val="22"/>
          <w:szCs w:val="22"/>
        </w:rPr>
        <w:t xml:space="preserve"> </w:t>
      </w:r>
      <w:r>
        <w:rPr>
          <w:rFonts w:cs="Comic Sans MS" w:ascii="Comic Sans MS" w:hAnsi="Comic Sans MS"/>
          <w:color w:val="000000"/>
          <w:sz w:val="22"/>
          <w:szCs w:val="22"/>
        </w:rPr>
        <w:t xml:space="preserve"> 36.765,43 €   </w:t>
      </w:r>
    </w:p>
    <w:p>
      <w:pPr>
        <w:pStyle w:val="Standard"/>
        <w:bidi w:val="0"/>
        <w:spacing w:lineRule="auto" w:line="240"/>
        <w:ind w:left="0" w:right="0" w:hanging="0"/>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2.-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P31</w:t>
      </w:r>
      <w:r>
        <w:rPr>
          <w:rFonts w:cs="Comic Sans MS" w:ascii="Comic Sans MS" w:hAnsi="Comic Sans MS"/>
          <w:sz w:val="22"/>
          <w:szCs w:val="22"/>
        </w:rPr>
        <w:t xml:space="preserve"> de la manzana M-18, con forma de polígono irregular y de medida superficial de CIENTO TREINTA Y DOS METROS CUADRADOS (132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36; Sur: Calle José de Sosa; Este: Parcela 30; Oeste: Parcela 32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36190</w:t>
      </w:r>
      <w:r>
        <w:rPr>
          <w:rFonts w:cs="Comic Sans MS" w:ascii="Comic Sans MS" w:hAnsi="Comic Sans MS"/>
          <w:sz w:val="22"/>
          <w:szCs w:val="22"/>
        </w:rPr>
        <w:t xml:space="preserve"> del Registro de la Propiedad de Guía, al Tomo 1527 del Archivo, Libro 377 de Gáldar, Folio 81,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4624408DS3142S0001XE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sin urbanizar:  23.452,41€</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39.778,99 €</w:t>
      </w:r>
    </w:p>
    <w:p>
      <w:pPr>
        <w:pStyle w:val="Standard"/>
        <w:bidi w:val="0"/>
        <w:spacing w:lineRule="auto" w:line="240"/>
        <w:ind w:left="0" w:right="0" w:hanging="0"/>
        <w:rPr>
          <w:rFonts w:ascii="Comic Sans MS" w:hAnsi="Comic Sans MS" w:cs="Comic Sans MS"/>
          <w:bCs/>
          <w:sz w:val="22"/>
          <w:szCs w:val="22"/>
        </w:rPr>
      </w:pPr>
      <w:r>
        <w:rPr>
          <w:rFonts w:cs="Comic Sans MS" w:ascii="Comic Sans MS" w:hAnsi="Comic Sans MS"/>
          <w:bC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3.-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P32</w:t>
      </w:r>
      <w:r>
        <w:rPr>
          <w:rFonts w:cs="Comic Sans MS" w:ascii="Comic Sans MS" w:hAnsi="Comic Sans MS"/>
          <w:sz w:val="22"/>
          <w:szCs w:val="22"/>
        </w:rPr>
        <w:t xml:space="preserve"> de la manzana M-18, con forma de polígono irregular y de medida superficial de CIENTO VEINTICINCO METROS CUADRADOS (125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37 y 38; Sur: Calle José de Sosa; Este: Parcela 31; Oeste: Parcela 33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36191</w:t>
      </w:r>
      <w:r>
        <w:rPr>
          <w:rFonts w:cs="Comic Sans MS" w:ascii="Comic Sans MS" w:hAnsi="Comic Sans MS"/>
          <w:sz w:val="22"/>
          <w:szCs w:val="22"/>
        </w:rPr>
        <w:t xml:space="preserve"> del Registro de la Propiedad de Guía, al Tomo 1527 del Archivo, Libro 377 de Gáldar, Folio 83,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4624409DS3142S0001IE</w:t>
      </w:r>
    </w:p>
    <w:p>
      <w:pPr>
        <w:pStyle w:val="Standard"/>
        <w:bidi w:val="0"/>
        <w:spacing w:lineRule="auto" w:line="240"/>
        <w:ind w:left="0" w:right="0" w:hanging="0"/>
        <w:jc w:val="both"/>
        <w:rPr/>
      </w:pPr>
      <w:r>
        <w:rPr>
          <w:rFonts w:cs="Comic Sans MS" w:ascii="Comic Sans MS" w:hAnsi="Comic Sans MS"/>
          <w:bCs/>
          <w:sz w:val="22"/>
          <w:szCs w:val="22"/>
        </w:rPr>
        <w:t xml:space="preserve">Valor de parcela sin urbanizar: 22.208,72 </w:t>
      </w:r>
      <w:r>
        <w:rPr>
          <w:rFonts w:cs="Comic Sans MS" w:ascii="Comic Sans MS" w:hAnsi="Comic Sans MS"/>
          <w:sz w:val="22"/>
          <w:szCs w:val="22"/>
        </w:rPr>
        <w:t>€</w:t>
      </w:r>
    </w:p>
    <w:p>
      <w:pPr>
        <w:pStyle w:val="Standard"/>
        <w:bidi w:val="0"/>
        <w:spacing w:lineRule="auto" w:line="240"/>
        <w:ind w:left="0" w:right="0" w:hanging="0"/>
        <w:jc w:val="both"/>
        <w:rPr/>
      </w:pPr>
      <w:r>
        <w:rPr>
          <w:rFonts w:cs="Comic Sans MS" w:ascii="Comic Sans MS" w:hAnsi="Comic Sans MS"/>
          <w:bCs/>
          <w:sz w:val="22"/>
          <w:szCs w:val="22"/>
        </w:rPr>
        <w:t>Valor de parcela urbanizada:</w:t>
      </w:r>
      <w:r>
        <w:rPr>
          <w:rFonts w:cs="Comic Sans MS" w:ascii="Comic Sans MS" w:hAnsi="Comic Sans MS"/>
          <w:sz w:val="22"/>
          <w:szCs w:val="22"/>
        </w:rPr>
        <w:t xml:space="preserve"> 37.669,50 €</w:t>
      </w:r>
    </w:p>
    <w:p>
      <w:pPr>
        <w:pStyle w:val="Standard"/>
        <w:bidi w:val="0"/>
        <w:spacing w:lineRule="auto" w:line="240"/>
        <w:ind w:left="0" w:right="0" w:hanging="0"/>
        <w:jc w:val="both"/>
        <w:rPr>
          <w:rFonts w:ascii="Comic Sans MS" w:hAnsi="Comic Sans MS" w:cs="Comic Sans MS"/>
          <w:bCs/>
          <w:sz w:val="22"/>
          <w:szCs w:val="22"/>
        </w:rPr>
      </w:pPr>
      <w:r>
        <w:rPr>
          <w:rFonts w:cs="Comic Sans MS" w:ascii="Comic Sans MS" w:hAnsi="Comic Sans MS"/>
          <w:bC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4.-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P33</w:t>
      </w:r>
      <w:r>
        <w:rPr>
          <w:rFonts w:cs="Comic Sans MS" w:ascii="Comic Sans MS" w:hAnsi="Comic Sans MS"/>
          <w:sz w:val="22"/>
          <w:szCs w:val="22"/>
        </w:rPr>
        <w:t xml:space="preserve"> de la manzana M-18, con forma de polígono irregular y de medida superficial de CIENTO CUARENTA Y OCHO METROS CUADRADOS (148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38 y 39; Sur: Calle José de Sosa; Este: Parcela 32; Oeste: Parcela 34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36192</w:t>
      </w:r>
      <w:r>
        <w:rPr>
          <w:rFonts w:cs="Comic Sans MS" w:ascii="Comic Sans MS" w:hAnsi="Comic Sans MS"/>
          <w:sz w:val="22"/>
          <w:szCs w:val="22"/>
        </w:rPr>
        <w:t xml:space="preserve"> del Registro de la Propiedad de Guía, al Tomo 1527 del Archivo, Libro 377 de Gáldar, Folio 85,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4624410DS3142S0001DE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26.295,13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44.600,69 €</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5.-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P34</w:t>
      </w:r>
      <w:r>
        <w:rPr>
          <w:rFonts w:cs="Comic Sans MS" w:ascii="Comic Sans MS" w:hAnsi="Comic Sans MS"/>
          <w:sz w:val="22"/>
          <w:szCs w:val="22"/>
        </w:rPr>
        <w:t xml:space="preserve"> de la manzana M-18, con forma de polígono irregular y de medida superficial de CIENTO CUARENTA Y CINCO  METROS CUADRADOS (145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39 y 40; Sur: Calle José de Sosa; Este: Parcela 33; Oeste: Calle LL en proyecto.</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36193</w:t>
      </w:r>
      <w:r>
        <w:rPr>
          <w:rFonts w:cs="Comic Sans MS" w:ascii="Comic Sans MS" w:hAnsi="Comic Sans MS"/>
          <w:sz w:val="22"/>
          <w:szCs w:val="22"/>
        </w:rPr>
        <w:t xml:space="preserve"> del Registro de la Propiedad de Guía, al Tomo 1527 del Archivo, Libro 377 de Gáldar, Folio 87,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4624411DS3142S0001XE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25.762,11 €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43.696,62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6.-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P35</w:t>
      </w:r>
      <w:r>
        <w:rPr>
          <w:rFonts w:cs="Comic Sans MS" w:ascii="Comic Sans MS" w:hAnsi="Comic Sans MS"/>
          <w:sz w:val="22"/>
          <w:szCs w:val="22"/>
        </w:rPr>
        <w:t xml:space="preserve"> de la manzana M-18, con forma de polígono irregular y de medida superficial de CIENTO TREINTA  METROS CUADRADOS (130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30; Este: Peatonal; Oeste: Parcela 36.</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36194</w:t>
      </w:r>
      <w:r>
        <w:rPr>
          <w:rFonts w:cs="Comic Sans MS" w:ascii="Comic Sans MS" w:hAnsi="Comic Sans MS"/>
          <w:sz w:val="22"/>
          <w:szCs w:val="22"/>
        </w:rPr>
        <w:t xml:space="preserve"> del Registro de la Propiedad de Guía, al Tomo 1527 del Archivo, Libro 377 de Gáldar, Folio 89,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4624406DS3142S0001RE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23.097,07 €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 xml:space="preserve">Valor de parcela urbanizada: 39.176,28  €  </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7.-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P36</w:t>
      </w:r>
      <w:r>
        <w:rPr>
          <w:rFonts w:cs="Comic Sans MS" w:ascii="Comic Sans MS" w:hAnsi="Comic Sans MS"/>
          <w:sz w:val="22"/>
          <w:szCs w:val="22"/>
        </w:rPr>
        <w:t xml:space="preserve"> de la manzana M-18, con forma de polígono irregular y de medida superficial de CIENTO TREINTA  Y CUATRO METROS CUADRADOS (134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31; Este: Parcela 35; Oeste: Parcela 37.</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36195</w:t>
      </w:r>
      <w:r>
        <w:rPr>
          <w:rFonts w:cs="Comic Sans MS" w:ascii="Comic Sans MS" w:hAnsi="Comic Sans MS"/>
          <w:sz w:val="22"/>
          <w:szCs w:val="22"/>
        </w:rPr>
        <w:t xml:space="preserve"> del Registro de la Propiedad de Guía, al Tomo 1527 del Archivo, Libro 377 de Gáldar, Folio 91,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4624405DS3142S0001KE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23.807,74 €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40.381,70 €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8.-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P37</w:t>
      </w:r>
      <w:r>
        <w:rPr>
          <w:rFonts w:cs="Comic Sans MS" w:ascii="Comic Sans MS" w:hAnsi="Comic Sans MS"/>
          <w:sz w:val="22"/>
          <w:szCs w:val="22"/>
        </w:rPr>
        <w:t xml:space="preserve"> de la manzana M-18, con forma de polígono irregular y de medida superficial de CIENTO VEINTIDÓS METROS CUADRADOS (122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32; Este: Parcela 36; Oeste: Parcela 38.</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36196</w:t>
      </w:r>
      <w:r>
        <w:rPr>
          <w:rFonts w:cs="Comic Sans MS" w:ascii="Comic Sans MS" w:hAnsi="Comic Sans MS"/>
          <w:sz w:val="22"/>
          <w:szCs w:val="22"/>
        </w:rPr>
        <w:t xml:space="preserve"> del Registro de la Propiedad de Guía, al Tomo 1527 del Archivo, Libro 377 de Gáldar, Folio 93,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4624404DS3142S0001OE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21.675,71 €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36.765,43 €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9.-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P38</w:t>
      </w:r>
      <w:r>
        <w:rPr>
          <w:rFonts w:cs="Comic Sans MS" w:ascii="Comic Sans MS" w:hAnsi="Comic Sans MS"/>
          <w:sz w:val="22"/>
          <w:szCs w:val="22"/>
        </w:rPr>
        <w:t xml:space="preserve"> de la manzana M-18, con forma de polígono irregular y de medida superficial de CIENTO VEINTISIETE METROS CUADRADOS (127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32 y 33; Este: Parcela 37; Oeste: Parcela 39.</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36197</w:t>
      </w:r>
      <w:r>
        <w:rPr>
          <w:rFonts w:cs="Comic Sans MS" w:ascii="Comic Sans MS" w:hAnsi="Comic Sans MS"/>
          <w:sz w:val="22"/>
          <w:szCs w:val="22"/>
        </w:rPr>
        <w:t xml:space="preserve"> del Registro de la Propiedad de Guía, al Tomo 1527 del Archivo, Libro 377 de Gáldar, Folio 95,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4624403DS3142S0001ME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22.564,06 €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38.272,21 €</w:t>
      </w:r>
    </w:p>
    <w:p>
      <w:pPr>
        <w:pStyle w:val="Standard"/>
        <w:bidi w:val="0"/>
        <w:spacing w:lineRule="auto" w:line="240"/>
        <w:ind w:left="0" w:right="0" w:hanging="0"/>
        <w:jc w:val="both"/>
        <w:rPr>
          <w:rFonts w:ascii="Comic Sans MS" w:hAnsi="Comic Sans MS" w:cs="Comic Sans MS"/>
          <w:bCs/>
          <w:color w:val="C9211E"/>
          <w:sz w:val="22"/>
          <w:szCs w:val="22"/>
        </w:rPr>
      </w:pPr>
      <w:r>
        <w:rPr>
          <w:rFonts w:cs="Comic Sans MS" w:ascii="Comic Sans MS" w:hAnsi="Comic Sans MS"/>
          <w:bCs/>
          <w:color w:val="C9211E"/>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10.-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P39</w:t>
      </w:r>
      <w:r>
        <w:rPr>
          <w:rFonts w:cs="Comic Sans MS" w:ascii="Comic Sans MS" w:hAnsi="Comic Sans MS"/>
          <w:sz w:val="22"/>
          <w:szCs w:val="22"/>
        </w:rPr>
        <w:t xml:space="preserve"> de la manzana M-18, con forma de polígono irregular y de medida superficial de CIENTO TREINTA Y UN METROS CUADRADOS (131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33 y 34; Este: Parcela 38; Oeste: Parcela 40.</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36198</w:t>
      </w:r>
      <w:r>
        <w:rPr>
          <w:rFonts w:cs="Comic Sans MS" w:ascii="Comic Sans MS" w:hAnsi="Comic Sans MS"/>
          <w:sz w:val="22"/>
          <w:szCs w:val="22"/>
        </w:rPr>
        <w:t xml:space="preserve"> del Registro de la Propiedad de Guía, al Tomo 1527 del Archivo, Libro 377 de Gáldar, Folio 97,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4624402DS3142S0001FE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sin urbanizar:  23.274,74€</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39.477,64 €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11.-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P40</w:t>
      </w:r>
      <w:r>
        <w:rPr>
          <w:rFonts w:cs="Comic Sans MS" w:ascii="Comic Sans MS" w:hAnsi="Comic Sans MS"/>
          <w:sz w:val="22"/>
          <w:szCs w:val="22"/>
        </w:rPr>
        <w:t xml:space="preserve"> de la manzana M-18, con forma de polígono irregular y de medida superficial de CIENTO VEINTIÚN METROS CUADRADOS (121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34; Este: Parcela 39; Oeste: Calle LL en proyecto.</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36199</w:t>
      </w:r>
      <w:r>
        <w:rPr>
          <w:rFonts w:cs="Comic Sans MS" w:ascii="Comic Sans MS" w:hAnsi="Comic Sans MS"/>
          <w:sz w:val="22"/>
          <w:szCs w:val="22"/>
        </w:rPr>
        <w:t xml:space="preserve"> del Registro de la Propiedad de Guía, al Tomo 1527 del Archivo, Libro 377 de Gáldar, Folio 99,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4624401DS3142S0001TE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sin urbanizar: 21.498,04 €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36.464,08 €</w:t>
      </w:r>
    </w:p>
    <w:p>
      <w:pPr>
        <w:pStyle w:val="Standard"/>
        <w:bidi w:val="0"/>
        <w:spacing w:lineRule="auto" w:line="240"/>
        <w:ind w:left="0" w:right="0" w:hanging="0"/>
        <w:jc w:val="both"/>
        <w:rPr>
          <w:rFonts w:ascii="Comic Sans MS" w:hAnsi="Comic Sans MS" w:cs="Comic Sans MS"/>
          <w:bCs/>
          <w:sz w:val="22"/>
          <w:szCs w:val="22"/>
        </w:rPr>
      </w:pPr>
      <w:r>
        <w:rPr>
          <w:rFonts w:cs="Comic Sans MS" w:ascii="Comic Sans MS" w:hAnsi="Comic Sans MS"/>
          <w:bC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12.- </w:t>
      </w:r>
      <w:r>
        <w:rPr>
          <w:rFonts w:cs="Comic Sans MS" w:ascii="Comic Sans MS" w:hAnsi="Comic Sans MS"/>
          <w:b/>
          <w:bCs/>
          <w:sz w:val="22"/>
          <w:szCs w:val="22"/>
        </w:rPr>
        <w:t>URBANA</w:t>
      </w:r>
      <w:r>
        <w:rPr>
          <w:rFonts w:cs="Comic Sans MS" w:ascii="Comic Sans MS" w:hAnsi="Comic Sans MS"/>
          <w:sz w:val="22"/>
          <w:szCs w:val="22"/>
        </w:rPr>
        <w:t xml:space="preserve">.- Afecta al proyecto de Reparcelación de la Unidad de Actuación número 1 del Sector S-5 “EL ROQUE”, en el término municipal de Gáldar, donde llaman el Roque, parcela </w:t>
      </w:r>
      <w:r>
        <w:rPr>
          <w:rFonts w:cs="Comic Sans MS" w:ascii="Comic Sans MS" w:hAnsi="Comic Sans MS"/>
          <w:b/>
          <w:bCs/>
          <w:sz w:val="22"/>
          <w:szCs w:val="22"/>
        </w:rPr>
        <w:t>P 41</w:t>
      </w:r>
      <w:r>
        <w:rPr>
          <w:rFonts w:cs="Comic Sans MS" w:ascii="Comic Sans MS" w:hAnsi="Comic Sans MS"/>
          <w:sz w:val="22"/>
          <w:szCs w:val="22"/>
        </w:rPr>
        <w:t xml:space="preserve"> de la manzana M-19, con forma de polígono irregular y de medida superficial de CIENTO CINCUENTA Y CINCO METROS CUADRADOS (155 m²).</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 46 y 47; Sur: Calle José de Sosa; Este: Calle LL en proyecto; Oeste: Parcela 42.</w:t>
      </w:r>
    </w:p>
    <w:p>
      <w:pPr>
        <w:pStyle w:val="Standard"/>
        <w:bidi w:val="0"/>
        <w:spacing w:lineRule="auto" w:line="240"/>
        <w:ind w:left="0" w:right="0" w:hanging="0"/>
        <w:jc w:val="both"/>
        <w:rPr/>
      </w:pPr>
      <w:r>
        <w:rPr>
          <w:rFonts w:cs="Comic Sans MS" w:ascii="Comic Sans MS" w:hAnsi="Comic Sans MS"/>
          <w:sz w:val="22"/>
          <w:szCs w:val="22"/>
        </w:rPr>
        <w:t>Cuota que se le atribuye</w:t>
      </w:r>
      <w:r>
        <w:rPr>
          <w:rFonts w:cs="Comic Sans MS" w:ascii="Comic Sans MS" w:hAnsi="Comic Sans MS"/>
          <w:color w:val="000000"/>
          <w:sz w:val="22"/>
          <w:szCs w:val="22"/>
        </w:rPr>
        <w:t xml:space="preserve"> en el pago de la liquidación definitiva es 0,00598182. La finca queda afecta al pago del saldo de la liquidación definitiva de la cuenta del Proyecto, correspondiéndole en la cuenta provisional de la reparcelación el pago de diecisiete mil cuarenta y siete euros con tres céntimos. No obstante, según consta en el informe complementario en relación a las cargas urbanísticas de las parcelas, del Arquitecto</w:t>
      </w:r>
      <w:r>
        <w:rPr>
          <w:rFonts w:cs="Comic Sans MS" w:ascii="Comic Sans MS" w:hAnsi="Comic Sans MS"/>
          <w:color w:val="FF0000"/>
          <w:sz w:val="22"/>
          <w:szCs w:val="22"/>
        </w:rPr>
        <w:t xml:space="preserve"> </w:t>
      </w:r>
      <w:r>
        <w:rPr>
          <w:rFonts w:cs="Comic Sans MS" w:ascii="Comic Sans MS" w:hAnsi="Comic Sans MS"/>
          <w:color w:val="000000"/>
          <w:sz w:val="22"/>
          <w:szCs w:val="22"/>
        </w:rPr>
        <w:t>de la oficina técnica del Ayuntamiento de Gáldar, de fecha 15 de febrero de 2021, en referencia a esta parcela se especifica que en el título registral se recoge erróneamente la cuota de liquidación definitiva como 0,00598182, cuando realmente es de 0.011963638, lo que supone que el importe no sea el establecido de 17.047,03 €, sino que, el importe real de la cuenta de liquidación provisional, sea de 34.094,06 €</w:t>
      </w:r>
    </w:p>
    <w:p>
      <w:pPr>
        <w:pStyle w:val="Standard"/>
        <w:bidi w:val="0"/>
        <w:spacing w:lineRule="auto" w:line="240"/>
        <w:ind w:left="0" w:right="0" w:hanging="0"/>
        <w:jc w:val="both"/>
        <w:rPr>
          <w:rFonts w:ascii="Comic Sans MS" w:hAnsi="Comic Sans MS" w:cs="Comic Sans MS"/>
          <w:color w:val="FF0000"/>
          <w:sz w:val="22"/>
          <w:szCs w:val="22"/>
        </w:rPr>
      </w:pPr>
      <w:r>
        <w:rPr>
          <w:rFonts w:cs="Comic Sans MS" w:ascii="Comic Sans MS" w:hAnsi="Comic Sans MS"/>
          <w:color w:val="FF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36200</w:t>
      </w:r>
      <w:r>
        <w:rPr>
          <w:rFonts w:cs="Comic Sans MS" w:ascii="Comic Sans MS" w:hAnsi="Comic Sans MS"/>
          <w:sz w:val="22"/>
          <w:szCs w:val="22"/>
        </w:rPr>
        <w:t xml:space="preserve"> del Registro de la Propiedad de Guía, al Tomo 1527 del Archivo, Libro 377 de Gáldar, Folio 101, Inscripción 2ª.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4624307DS3142S0001OE</w:t>
      </w:r>
    </w:p>
    <w:p>
      <w:pPr>
        <w:pStyle w:val="Standard"/>
        <w:bidi w:val="0"/>
        <w:spacing w:lineRule="auto" w:line="240"/>
        <w:ind w:left="0" w:right="0" w:hanging="0"/>
        <w:jc w:val="both"/>
        <w:rPr/>
      </w:pPr>
      <w:r>
        <w:rPr>
          <w:rFonts w:cs="Comic Sans MS" w:ascii="Comic Sans MS" w:hAnsi="Comic Sans MS"/>
          <w:bCs/>
          <w:color w:val="000000"/>
          <w:sz w:val="22"/>
          <w:szCs w:val="22"/>
        </w:rPr>
        <w:t xml:space="preserve">Valor de parcela sin urbanizar: </w:t>
      </w:r>
      <w:r>
        <w:rPr>
          <w:rFonts w:cs="Comic Sans MS" w:ascii="Comic Sans MS" w:hAnsi="Comic Sans MS"/>
          <w:sz w:val="22"/>
          <w:szCs w:val="22"/>
        </w:rPr>
        <w:t>12.616,12</w:t>
      </w:r>
      <w:r>
        <w:rPr>
          <w:rFonts w:cs="Comic Sans MS" w:ascii="Comic Sans MS" w:hAnsi="Comic Sans MS"/>
          <w:bCs/>
          <w:color w:val="000000"/>
          <w:sz w:val="22"/>
          <w:szCs w:val="22"/>
        </w:rPr>
        <w:t xml:space="preserve"> €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46.710,18 €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13.-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P42</w:t>
      </w:r>
      <w:r>
        <w:rPr>
          <w:rFonts w:cs="Comic Sans MS" w:ascii="Comic Sans MS" w:hAnsi="Comic Sans MS"/>
          <w:sz w:val="22"/>
          <w:szCs w:val="22"/>
        </w:rPr>
        <w:t xml:space="preserve"> de la manzana M-19, con forma de polígono irregular y de medida superficial de CIENTO CUARENTA Y SIETE METROS CUADRADOS (147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Parcelas 47 y 48; Sur: Calle José de Sosa; Este: Parcela 41; Oeste:  Parcela 43.</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36201</w:t>
      </w:r>
      <w:r>
        <w:rPr>
          <w:rFonts w:cs="Comic Sans MS" w:ascii="Comic Sans MS" w:hAnsi="Comic Sans MS"/>
          <w:sz w:val="22"/>
          <w:szCs w:val="22"/>
        </w:rPr>
        <w:t xml:space="preserve"> del Registro de la Propiedad de Guía, al Tomo 1527 del Archivo, Libro 377 de Gáldar, Folio 103,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4624308DS3142S0001KE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44.299,33 €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14.-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P43</w:t>
      </w:r>
      <w:r>
        <w:rPr>
          <w:rFonts w:cs="Comic Sans MS" w:ascii="Comic Sans MS" w:hAnsi="Comic Sans MS"/>
          <w:sz w:val="22"/>
          <w:szCs w:val="22"/>
        </w:rPr>
        <w:t xml:space="preserve"> de la manzana M-19, con forma de polígono irregular y de medida superficial de CIENTO TREINTA Y SIETE METROS CUADRADOS (137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Parcelas 48 y 49; Sur: Calle José de Sosa; Este: Parcela 42; Oeste: Parcela 44.</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36202</w:t>
      </w:r>
      <w:r>
        <w:rPr>
          <w:rFonts w:cs="Comic Sans MS" w:ascii="Comic Sans MS" w:hAnsi="Comic Sans MS"/>
          <w:sz w:val="22"/>
          <w:szCs w:val="22"/>
        </w:rPr>
        <w:t xml:space="preserve"> del Registro de la Propiedad de Guía, al Tomo 1527 del Archivo, Libro 377 de Gáldar, Folio 105,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4624309DS3142S0001RE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41.285,77 €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15.-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P44</w:t>
      </w:r>
      <w:r>
        <w:rPr>
          <w:rFonts w:cs="Comic Sans MS" w:ascii="Comic Sans MS" w:hAnsi="Comic Sans MS"/>
          <w:sz w:val="22"/>
          <w:szCs w:val="22"/>
        </w:rPr>
        <w:t xml:space="preserve"> de la manzana M-19, con forma de polígono irregular y de medida superficial de CIENTO VEINTIOCHO METROS CUADRADOS (128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Parcelas 49 y 50; Sur: Calle José de Sosa; Este: Parcela 43; Oeste: Parcela 45.</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36203</w:t>
      </w:r>
      <w:r>
        <w:rPr>
          <w:rFonts w:cs="Comic Sans MS" w:ascii="Comic Sans MS" w:hAnsi="Comic Sans MS"/>
          <w:sz w:val="22"/>
          <w:szCs w:val="22"/>
        </w:rPr>
        <w:t xml:space="preserve"> del Registro de la Propiedad de Guía, al Tomo 1527 del Archivo, Libro 377 de Gáldar, Folio 107,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4624310DS3142S0001OE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38.573,57 €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16.-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P45</w:t>
      </w:r>
      <w:r>
        <w:rPr>
          <w:rFonts w:cs="Comic Sans MS" w:ascii="Comic Sans MS" w:hAnsi="Comic Sans MS"/>
          <w:sz w:val="22"/>
          <w:szCs w:val="22"/>
        </w:rPr>
        <w:t xml:space="preserve"> de la manzana M-19, con forma de polígono irregular y de medida superficial de CIENTO VEINTIDÓS METROS CUADRADOS (122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Parcelas 50 y 51; Sur: Calle José de Sosa; Este: Parcela 44; Oeste: Peatonal.</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36204</w:t>
      </w:r>
      <w:r>
        <w:rPr>
          <w:rFonts w:cs="Comic Sans MS" w:ascii="Comic Sans MS" w:hAnsi="Comic Sans MS"/>
          <w:sz w:val="22"/>
          <w:szCs w:val="22"/>
        </w:rPr>
        <w:t xml:space="preserve"> del Registro de la Propiedad de Guía, al Tomo 1527 del Archivo, Libro 377 de Gáldar, Folio 109,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4624311DS3142S0001KE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36.765,43  €</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17.-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P46</w:t>
      </w:r>
      <w:r>
        <w:rPr>
          <w:rFonts w:cs="Comic Sans MS" w:ascii="Comic Sans MS" w:hAnsi="Comic Sans MS"/>
          <w:sz w:val="22"/>
          <w:szCs w:val="22"/>
        </w:rPr>
        <w:t xml:space="preserve"> de la manzana M-19, con forma de polígono irregular y de medida superficial de CIENTO VEINTIÚN METROS CUADRADOS (121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41; Este: Calle LL en proyecto; Oeste: Parcela 47.</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36205</w:t>
      </w:r>
      <w:r>
        <w:rPr>
          <w:rFonts w:cs="Comic Sans MS" w:ascii="Comic Sans MS" w:hAnsi="Comic Sans MS"/>
          <w:sz w:val="22"/>
          <w:szCs w:val="22"/>
        </w:rPr>
        <w:t xml:space="preserve"> del Registro de la Propiedad de Guía, al Tomo 1527 del Archivo, Libro 377 de Gáldar, Folio 111,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4624306DS3142S0001ME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36.464,08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18.-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P47</w:t>
      </w:r>
      <w:r>
        <w:rPr>
          <w:rFonts w:cs="Comic Sans MS" w:ascii="Comic Sans MS" w:hAnsi="Comic Sans MS"/>
          <w:sz w:val="22"/>
          <w:szCs w:val="22"/>
        </w:rPr>
        <w:t xml:space="preserve"> de la manzana M-19, con forma de polígono irregular y de medida superficial de CIENTO VEINTICUATRO METROS CUADRADOS (124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41 y 42; Este: Parcela 46; Oeste: Parcela 48.</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36206</w:t>
      </w:r>
      <w:r>
        <w:rPr>
          <w:rFonts w:cs="Comic Sans MS" w:ascii="Comic Sans MS" w:hAnsi="Comic Sans MS"/>
          <w:sz w:val="22"/>
          <w:szCs w:val="22"/>
        </w:rPr>
        <w:t xml:space="preserve"> del Registro de la Propiedad de Guía, al Tomo 1527 del Archivo, Libro 377 de Gáldar, Folio 113,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4624305DS3142S0001FE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37.368,14 €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19.-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P48</w:t>
      </w:r>
      <w:r>
        <w:rPr>
          <w:rFonts w:cs="Comic Sans MS" w:ascii="Comic Sans MS" w:hAnsi="Comic Sans MS"/>
          <w:sz w:val="22"/>
          <w:szCs w:val="22"/>
        </w:rPr>
        <w:t xml:space="preserve"> de la manzana M-19, con forma de polígono irregular y de medida superficial de CIENTO VEINTINUEVE METROS CUADRADOS (129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42 y 43; Este: Parcela 47; Oeste: Parcela 49.</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36207</w:t>
      </w:r>
      <w:r>
        <w:rPr>
          <w:rFonts w:cs="Comic Sans MS" w:ascii="Comic Sans MS" w:hAnsi="Comic Sans MS"/>
          <w:sz w:val="22"/>
          <w:szCs w:val="22"/>
        </w:rPr>
        <w:t xml:space="preserve"> del Registro de la Propiedad de Guía, al Tomo 1527 del Archivo, Libro 377 de Gáldar, Folio 115,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4624304DS3142S0001TE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38.874,92 €</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20.-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P49</w:t>
      </w:r>
      <w:r>
        <w:rPr>
          <w:rFonts w:cs="Comic Sans MS" w:ascii="Comic Sans MS" w:hAnsi="Comic Sans MS"/>
          <w:sz w:val="22"/>
          <w:szCs w:val="22"/>
        </w:rPr>
        <w:t xml:space="preserve"> de la manzana M-19, con forma de polígono irregular y de medida superficial de CIENTO VEINTISIETE METROS CUADRADOS (127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43 y 44; Este: Parcela 48; Oeste: Parcela 50.</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36208</w:t>
      </w:r>
      <w:r>
        <w:rPr>
          <w:rFonts w:cs="Comic Sans MS" w:ascii="Comic Sans MS" w:hAnsi="Comic Sans MS"/>
          <w:sz w:val="22"/>
          <w:szCs w:val="22"/>
        </w:rPr>
        <w:t xml:space="preserve"> del Registro de la Propiedad de Guía, al Tomo 1527 del Archivo, Libro 377 de Gáldar, Folio 117,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4624303DS3142S0001LE</w:t>
      </w:r>
    </w:p>
    <w:p>
      <w:pPr>
        <w:pStyle w:val="Standard"/>
        <w:bidi w:val="0"/>
        <w:spacing w:lineRule="auto" w:line="240"/>
        <w:ind w:left="0" w:right="0" w:hanging="0"/>
        <w:jc w:val="both"/>
        <w:rPr>
          <w:rFonts w:ascii="Comic Sans MS" w:hAnsi="Comic Sans MS" w:cs="Comic Sans MS"/>
          <w:bCs/>
          <w:sz w:val="22"/>
          <w:szCs w:val="22"/>
        </w:rPr>
      </w:pPr>
      <w:r>
        <w:rPr>
          <w:rFonts w:cs="Comic Sans MS" w:ascii="Comic Sans MS" w:hAnsi="Comic Sans MS"/>
          <w:bCs/>
          <w:sz w:val="22"/>
          <w:szCs w:val="22"/>
        </w:rPr>
        <w:t>Valor de parcela urbanizada: 38.272,21 €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21.-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P50</w:t>
      </w:r>
      <w:r>
        <w:rPr>
          <w:rFonts w:cs="Comic Sans MS" w:ascii="Comic Sans MS" w:hAnsi="Comic Sans MS"/>
          <w:sz w:val="22"/>
          <w:szCs w:val="22"/>
        </w:rPr>
        <w:t xml:space="preserve"> de la manzana M-19, con forma de polígono irregular y de medida superficial de CIENTO VEINTIDÓS METROS CUADRADOS (122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44y 45; Este: Parcela 49; Oeste: Parcela 51.</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36209</w:t>
      </w:r>
      <w:r>
        <w:rPr>
          <w:rFonts w:cs="Comic Sans MS" w:ascii="Comic Sans MS" w:hAnsi="Comic Sans MS"/>
          <w:sz w:val="22"/>
          <w:szCs w:val="22"/>
        </w:rPr>
        <w:t xml:space="preserve"> del Registro de la Propiedad de Guía, al Tomo 1527 del Archivo, Libro 377 de Gáldar, Folio 119,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4624302DS3142S0001PE</w:t>
      </w:r>
    </w:p>
    <w:p>
      <w:pPr>
        <w:pStyle w:val="Standard"/>
        <w:bidi w:val="0"/>
        <w:spacing w:lineRule="auto" w:line="240"/>
        <w:ind w:left="0" w:right="0" w:hanging="0"/>
        <w:jc w:val="both"/>
        <w:rPr>
          <w:rFonts w:ascii="Comic Sans MS" w:hAnsi="Comic Sans MS" w:cs="Comic Sans MS"/>
          <w:bCs/>
          <w:color w:val="000000"/>
          <w:sz w:val="22"/>
          <w:szCs w:val="22"/>
        </w:rPr>
      </w:pPr>
      <w:r>
        <w:rPr>
          <w:rFonts w:cs="Comic Sans MS" w:ascii="Comic Sans MS" w:hAnsi="Comic Sans MS"/>
          <w:bCs/>
          <w:color w:val="000000"/>
          <w:sz w:val="22"/>
          <w:szCs w:val="22"/>
        </w:rPr>
        <w:t>Valor de parcela urbanizada:  36.765,43 €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22.- </w:t>
      </w:r>
      <w:r>
        <w:rPr>
          <w:rFonts w:cs="Comic Sans MS" w:ascii="Comic Sans MS" w:hAnsi="Comic Sans MS"/>
          <w:b/>
          <w:bCs/>
          <w:sz w:val="22"/>
          <w:szCs w:val="22"/>
        </w:rPr>
        <w:t>URBANA</w:t>
      </w:r>
      <w:r>
        <w:rPr>
          <w:rFonts w:cs="Comic Sans MS" w:ascii="Comic Sans MS" w:hAnsi="Comic Sans MS"/>
          <w:sz w:val="22"/>
          <w:szCs w:val="22"/>
        </w:rPr>
        <w:t xml:space="preserve">.-  En el término municipal de Gáldar, donde llaman el Roque, parcela </w:t>
      </w:r>
      <w:r>
        <w:rPr>
          <w:rFonts w:cs="Comic Sans MS" w:ascii="Comic Sans MS" w:hAnsi="Comic Sans MS"/>
          <w:b/>
          <w:bCs/>
          <w:sz w:val="22"/>
          <w:szCs w:val="22"/>
        </w:rPr>
        <w:t>P51</w:t>
      </w:r>
      <w:r>
        <w:rPr>
          <w:rFonts w:cs="Comic Sans MS" w:ascii="Comic Sans MS" w:hAnsi="Comic Sans MS"/>
          <w:sz w:val="22"/>
          <w:szCs w:val="22"/>
        </w:rPr>
        <w:t xml:space="preserve"> de la manzana M-19, con forma de polígono irregular y de medida superficial de CIENTO VEINTISEÍS METROS CUADRADOS (126 m²), de la Unidad de Actuación 1 del Plan Parcial denominado S.A.U-2 (R) Sector 5 “El Roque”, de Gáldar.</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Linderos: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Norte: Calle I en proyecto; Sur: Parcela 45; Este: Parcela 50; Oeste: Peatonal.</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sz w:val="22"/>
          <w:szCs w:val="22"/>
        </w:rPr>
        <w:t xml:space="preserve">Inscripción Registral: </w:t>
      </w:r>
      <w:r>
        <w:rPr>
          <w:rFonts w:cs="Comic Sans MS" w:ascii="Comic Sans MS" w:hAnsi="Comic Sans MS"/>
          <w:b/>
          <w:bCs/>
          <w:sz w:val="22"/>
          <w:szCs w:val="22"/>
        </w:rPr>
        <w:t>Finca n.º 36210</w:t>
      </w:r>
      <w:r>
        <w:rPr>
          <w:rFonts w:cs="Comic Sans MS" w:ascii="Comic Sans MS" w:hAnsi="Comic Sans MS"/>
          <w:sz w:val="22"/>
          <w:szCs w:val="22"/>
        </w:rPr>
        <w:t xml:space="preserve"> del Registro de la Propiedad de Guía, al Tomo 1527 del Archivo, Libro 377 de Gáldar, Folio 121, Inscripción 3ª.</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Referencia catastral: 4624301DS3142S0001QE</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Valor de parcela urbanizada: 37.970,86 €</w:t>
      </w:r>
    </w:p>
    <w:p>
      <w:pPr>
        <w:pStyle w:val="Standard"/>
        <w:bidi w:val="0"/>
        <w:spacing w:lineRule="auto" w:line="240"/>
        <w:ind w:left="0" w:right="0" w:hanging="0"/>
        <w:jc w:val="both"/>
        <w:rPr>
          <w:rFonts w:ascii="Comic Sans MS" w:hAnsi="Comic Sans MS" w:cs="Comic Sans MS"/>
          <w:strike/>
          <w:sz w:val="22"/>
          <w:szCs w:val="22"/>
        </w:rPr>
      </w:pPr>
      <w:r>
        <w:rPr>
          <w:rFonts w:cs="Comic Sans MS" w:ascii="Comic Sans MS" w:hAnsi="Comic Sans MS"/>
          <w:strike/>
          <w:sz w:val="22"/>
          <w:szCs w:val="22"/>
        </w:rPr>
      </w:r>
    </w:p>
    <w:p>
      <w:pPr>
        <w:pStyle w:val="Standard"/>
        <w:bidi w:val="0"/>
        <w:spacing w:lineRule="auto" w:line="240"/>
        <w:ind w:left="0" w:right="0" w:hanging="0"/>
        <w:jc w:val="both"/>
        <w:rPr/>
      </w:pPr>
      <w:r>
        <w:rPr>
          <w:rFonts w:cs="Comic Sans MS" w:ascii="Comic Sans MS" w:hAnsi="Comic Sans MS"/>
          <w:b/>
          <w:sz w:val="22"/>
          <w:szCs w:val="22"/>
        </w:rPr>
        <w:t xml:space="preserve">IV. </w:t>
      </w:r>
      <w:r>
        <w:rPr>
          <w:rFonts w:cs="Comic Sans MS" w:ascii="Comic Sans MS" w:hAnsi="Comic Sans MS"/>
          <w:color w:val="000000"/>
          <w:sz w:val="22"/>
          <w:szCs w:val="22"/>
        </w:rPr>
        <w:t xml:space="preserve">Las parcelas están afectas a las limitaciones derivadas del sistema de reparcelación a la que pertenecen, en virtud del documento administrativo de Proyecto de Reparcelación expedido en Gáldar, por el Ayuntamiento de Gáldar, a 16 de septiembre de 2004.  </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b/>
          <w:color w:val="000000"/>
          <w:sz w:val="22"/>
          <w:szCs w:val="22"/>
        </w:rPr>
        <w:t>V</w:t>
      </w:r>
      <w:r>
        <w:rPr>
          <w:rFonts w:cs="Comic Sans MS" w:ascii="Comic Sans MS" w:hAnsi="Comic Sans MS"/>
          <w:b/>
          <w:color w:val="C9211E"/>
          <w:sz w:val="22"/>
          <w:szCs w:val="22"/>
        </w:rPr>
        <w:t>.</w:t>
      </w:r>
      <w:r>
        <w:rPr>
          <w:rFonts w:cs="Comic Sans MS" w:ascii="Comic Sans MS" w:hAnsi="Comic Sans MS"/>
          <w:b/>
          <w:sz w:val="22"/>
          <w:szCs w:val="22"/>
        </w:rPr>
        <w:t>-</w:t>
      </w:r>
      <w:r>
        <w:rPr>
          <w:rFonts w:cs="Comic Sans MS" w:ascii="Comic Sans MS" w:hAnsi="Comic Sans MS"/>
          <w:sz w:val="22"/>
          <w:szCs w:val="22"/>
        </w:rPr>
        <w:t xml:space="preserve"> Se adjunta a este convenio plano de situación con la delimitación exacta de las mismas.</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b/>
          <w:sz w:val="22"/>
          <w:szCs w:val="22"/>
        </w:rPr>
        <w:t>VI.-</w:t>
      </w:r>
      <w:r>
        <w:rPr>
          <w:rFonts w:cs="Comic Sans MS" w:ascii="Comic Sans MS" w:hAnsi="Comic Sans MS"/>
          <w:sz w:val="22"/>
          <w:szCs w:val="22"/>
        </w:rPr>
        <w:t xml:space="preserve"> Que, previo cumplimiento de los trámites exigidos en los artículos 109.2 y 110 del Real Decreto 1372/1986, de 13 de junio, por el que se aprueba el Reglamento de Bienes de las Entidades Locales, y en los artículos 6 y 7 Decreto 8/2015, de 5 de febrero, para la agilización y modernización de la gestión del patrimonio de las Corporaciones Locales Canarias, por acuerdo plenario adoptado en sesión celebrada el día 9 de julio de 2020, complementado por acuerdo plenario de 25 de febrero de 2021, la citada Corporación acordó la cesión a título gratuito a favor del Instituto Canario de la Vivienda, de las parcelas descritas en el apartado anterior, con la finalidad de destinarlas a la construcción de viviendas protegidas de promoción pública.</w:t>
      </w:r>
    </w:p>
    <w:p>
      <w:pPr>
        <w:pStyle w:val="Standard"/>
        <w:bidi w:val="0"/>
        <w:spacing w:lineRule="auto" w:line="240"/>
        <w:ind w:left="0" w:right="0" w:hanging="0"/>
        <w:jc w:val="both"/>
        <w:rPr>
          <w:rFonts w:ascii="Comic Sans MS" w:hAnsi="Comic Sans MS" w:eastAsia="Comic Sans MS" w:cs="Comic Sans MS"/>
          <w:sz w:val="22"/>
          <w:szCs w:val="22"/>
        </w:rPr>
      </w:pPr>
      <w:r>
        <w:rPr>
          <w:rFonts w:eastAsia="Comic Sans MS" w:cs="Comic Sans MS" w:ascii="Comic Sans MS" w:hAnsi="Comic Sans MS"/>
          <w:sz w:val="22"/>
          <w:szCs w:val="22"/>
        </w:rPr>
        <w:t xml:space="preserve"> </w:t>
      </w:r>
    </w:p>
    <w:p>
      <w:pPr>
        <w:pStyle w:val="Standard"/>
        <w:bidi w:val="0"/>
        <w:spacing w:lineRule="auto" w:line="240"/>
        <w:ind w:left="0" w:right="0" w:hanging="0"/>
        <w:jc w:val="both"/>
        <w:rPr/>
      </w:pPr>
      <w:r>
        <w:rPr>
          <w:rFonts w:cs="Comic Sans MS" w:ascii="Comic Sans MS" w:hAnsi="Comic Sans MS"/>
          <w:b/>
          <w:sz w:val="22"/>
          <w:szCs w:val="22"/>
        </w:rPr>
        <w:t xml:space="preserve">VII.- </w:t>
      </w:r>
      <w:r>
        <w:rPr>
          <w:rFonts w:cs="Comic Sans MS" w:ascii="Comic Sans MS" w:hAnsi="Comic Sans MS"/>
          <w:color w:val="000000"/>
          <w:sz w:val="22"/>
          <w:szCs w:val="22"/>
        </w:rPr>
        <w:t>Que el Excmo. Ayuntamiento de Gáldar, en virtud de acuerdos del Pleno de 9 de julio de 2020 y de 25 de febrero de 2021,</w:t>
      </w:r>
      <w:r>
        <w:rPr>
          <w:rFonts w:cs="Comic Sans MS" w:ascii="Comic Sans MS" w:hAnsi="Comic Sans MS"/>
          <w:color w:val="C9211E"/>
          <w:sz w:val="22"/>
          <w:szCs w:val="22"/>
        </w:rPr>
        <w:t xml:space="preserve"> </w:t>
      </w:r>
      <w:r>
        <w:rPr>
          <w:rFonts w:cs="Comic Sans MS" w:ascii="Comic Sans MS" w:hAnsi="Comic Sans MS"/>
          <w:color w:val="000000"/>
          <w:sz w:val="22"/>
          <w:szCs w:val="22"/>
        </w:rPr>
        <w:t>asume los siguientes compromisos:</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1. Efectuar con cargo a los presupuestos municipales todas las obras de urbanización necesarias para convertir los terrenos en solares, si bien el Ayuntamiento tiene el compromiso del Cabildo en la participación a través de la Consejería de Arquitectura y Vivienda en los costes de urbanización, para lo cual firmó el 9 de diciembre de 2020 un Convenio de Colaboración con el Consorcio de Viviendas de Gran Canaria para la ejecución de las citadas obras de urbanización.</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2. La conservación y mantenimiento de los servicios de agua, luz y alcantarillado, así como los otros de urbanización, obligándose igualmente a la recepción de los viales y espacios libres.</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3. Asumir expresamente frente al Instituto Canario de la Vivienda el compromiso de afrontar íntegramente el pago de la liquidación definitiva de las cargas urbanísticas que pesan sobre las parcelas cedidas a dicho Instituto por acuerdo plenario de 9 de julio de 2020, concretamente sobre las Parcelas P-30, P-31, P-32, P-33, P-34, P-35, P-36, P-37, P-38, P-39 y P-40 de la Manzana M-18, y sobre la Parcela P-41 de la Manzana M-19.</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4. Asumir igualmente el compromiso de cancelar a su costa en el Registro de la Propiedad las referidas cargas urbanísticas en el momento procedimental que corresponda, una vez se apruebe la liquidación definitiva de las cargas urbanísticas que afectan a dichas parcelas.</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b/>
          <w:sz w:val="22"/>
          <w:szCs w:val="22"/>
        </w:rPr>
        <w:t xml:space="preserve">VIII.- </w:t>
      </w:r>
      <w:r>
        <w:rPr>
          <w:rFonts w:cs="Comic Sans MS" w:ascii="Comic Sans MS" w:hAnsi="Comic Sans MS"/>
          <w:sz w:val="22"/>
          <w:szCs w:val="22"/>
        </w:rPr>
        <w:t>Que, de acuerdo con lo establecido en el artículo 15.3 de la Ley del Patrimonio de la Comunidad Autónoma de Canarias, mediante resolución del Presidente del Instituto Canario de la Vivienda de 5 de agosto de 2021, se procedió a la aprobación de la tasación de las parcelas objeto de cesión, siendo esta aprobación rectificada por el mismo órgano con fecha 11 de agosto de 2021.</w:t>
      </w:r>
    </w:p>
    <w:p>
      <w:pPr>
        <w:pStyle w:val="Standard"/>
        <w:bidi w:val="0"/>
        <w:spacing w:lineRule="auto" w:line="240"/>
        <w:ind w:left="0" w:right="0" w:hanging="0"/>
        <w:jc w:val="both"/>
        <w:rPr>
          <w:rFonts w:ascii="Comic Sans MS" w:hAnsi="Comic Sans MS" w:cs="Comic Sans MS"/>
          <w:b/>
          <w:b/>
          <w:sz w:val="22"/>
          <w:szCs w:val="22"/>
        </w:rPr>
      </w:pPr>
      <w:r>
        <w:rPr>
          <w:rFonts w:cs="Comic Sans MS" w:ascii="Comic Sans MS" w:hAnsi="Comic Sans MS"/>
          <w:b/>
          <w:sz w:val="22"/>
          <w:szCs w:val="22"/>
        </w:rPr>
      </w:r>
    </w:p>
    <w:p>
      <w:pPr>
        <w:pStyle w:val="Standard"/>
        <w:bidi w:val="0"/>
        <w:spacing w:lineRule="auto" w:line="240"/>
        <w:ind w:left="0" w:right="0" w:hanging="0"/>
        <w:jc w:val="both"/>
        <w:rPr/>
      </w:pPr>
      <w:r>
        <w:rPr>
          <w:rFonts w:cs="Comic Sans MS" w:ascii="Comic Sans MS" w:hAnsi="Comic Sans MS"/>
          <w:b/>
          <w:sz w:val="22"/>
          <w:szCs w:val="22"/>
        </w:rPr>
        <w:t xml:space="preserve">IX.- </w:t>
      </w:r>
      <w:r>
        <w:rPr>
          <w:rFonts w:cs="Comic Sans MS" w:ascii="Comic Sans MS" w:hAnsi="Comic Sans MS"/>
          <w:sz w:val="22"/>
          <w:szCs w:val="22"/>
        </w:rPr>
        <w:t>Que, por parte del Instituto Canario de la Vivienda se ha ultimado el correspondiente expediente de aceptación de la referida cesión, conforme a lo establecido en el artículo 78 bis del Reglamento para la aplicación de la Ley del Patrimonio de la Comunidad Autónoma de Canarias, aprobado por Decreto 133/1988, de 22 de septiembre,</w:t>
      </w:r>
      <w:r>
        <w:rPr>
          <w:rFonts w:cs="Comic Sans MS" w:ascii="Comic Sans MS" w:hAnsi="Comic Sans MS"/>
          <w:color w:val="000000"/>
          <w:sz w:val="22"/>
          <w:szCs w:val="22"/>
        </w:rPr>
        <w:t xml:space="preserve"> en el que se ha recabado el preceptivo informe de los Servicios Jurídicos de la Comunidad Autónoma.</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b/>
          <w:sz w:val="22"/>
          <w:szCs w:val="22"/>
        </w:rPr>
        <w:t>X</w:t>
      </w:r>
      <w:r>
        <w:rPr>
          <w:rFonts w:cs="Comic Sans MS" w:ascii="Comic Sans MS" w:hAnsi="Comic Sans MS"/>
          <w:b/>
          <w:color w:val="000000"/>
          <w:sz w:val="22"/>
          <w:szCs w:val="22"/>
        </w:rPr>
        <w:t xml:space="preserve">.- </w:t>
      </w:r>
      <w:r>
        <w:rPr>
          <w:rFonts w:cs="Comic Sans MS" w:ascii="Comic Sans MS" w:hAnsi="Comic Sans MS"/>
          <w:color w:val="000000"/>
          <w:sz w:val="22"/>
          <w:szCs w:val="22"/>
        </w:rPr>
        <w:t xml:space="preserve">Con fecha 2 de septiembre de 2021, se autorizó por el Gobierno la adquisición a título gratuito de las parcelas, de conformidad con el artículo 20 de la la Ley 6/2006, de 17 de julio, del Patrimonio de la Comunidad Autónoma de Canarias.  </w:t>
      </w:r>
    </w:p>
    <w:p>
      <w:pPr>
        <w:pStyle w:val="Standard"/>
        <w:bidi w:val="0"/>
        <w:spacing w:lineRule="auto" w:line="240"/>
        <w:ind w:left="0" w:right="0" w:hanging="0"/>
        <w:jc w:val="both"/>
        <w:rPr>
          <w:rFonts w:ascii="Comic Sans MS" w:hAnsi="Comic Sans MS" w:cs="Comic Sans MS"/>
          <w:color w:val="C9211E"/>
          <w:sz w:val="22"/>
          <w:szCs w:val="22"/>
        </w:rPr>
      </w:pPr>
      <w:r>
        <w:rPr>
          <w:rFonts w:cs="Comic Sans MS" w:ascii="Comic Sans MS" w:hAnsi="Comic Sans MS"/>
          <w:color w:val="C9211E"/>
          <w:sz w:val="22"/>
          <w:szCs w:val="22"/>
        </w:rPr>
      </w:r>
    </w:p>
    <w:p>
      <w:pPr>
        <w:pStyle w:val="Standard"/>
        <w:bidi w:val="0"/>
        <w:spacing w:lineRule="auto" w:line="240"/>
        <w:ind w:left="0" w:right="0" w:hanging="0"/>
        <w:jc w:val="both"/>
        <w:rPr/>
      </w:pPr>
      <w:r>
        <w:rPr>
          <w:rFonts w:cs="Comic Sans MS" w:ascii="Comic Sans MS" w:hAnsi="Comic Sans MS"/>
          <w:b/>
          <w:sz w:val="22"/>
          <w:szCs w:val="22"/>
        </w:rPr>
        <w:t xml:space="preserve">XI.- </w:t>
      </w:r>
      <w:r>
        <w:rPr>
          <w:rFonts w:cs="Comic Sans MS" w:ascii="Comic Sans MS" w:hAnsi="Comic Sans MS"/>
          <w:sz w:val="22"/>
          <w:szCs w:val="22"/>
        </w:rPr>
        <w:t>Que, asimismo y de acuerdo con lo establecido en el artículo 78 bis del Reglamento para la aplicación de la Ley del Patrimonio de la Comunidad Autónoma de Canarias, mediante resolución del Presidente de fecha    de   de        se ha procedido a la aceptación de la cesión de las parcelas de referencia.</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b/>
          <w:sz w:val="22"/>
          <w:szCs w:val="22"/>
        </w:rPr>
        <w:t>XII.</w:t>
      </w:r>
      <w:r>
        <w:rPr>
          <w:rFonts w:cs="Comic Sans MS" w:ascii="Comic Sans MS" w:hAnsi="Comic Sans MS"/>
          <w:sz w:val="22"/>
          <w:szCs w:val="22"/>
        </w:rPr>
        <w:t>- Que a la vista de lo anterior procede, de acuerdo a lo previsto en el artículo 300 Ley 4/2017, de 13 de julio, del Suelo y de los Espacios Naturales Protegidos de Canarias en relación con el artículo 31 de la Ley 2/2003, de 30 de enero, de Vivienda de Canarias, la formalización de la cesión gratuita mediante la suscripción del presente Convenio.</w:t>
      </w:r>
    </w:p>
    <w:p>
      <w:pPr>
        <w:pStyle w:val="Standard"/>
        <w:bidi w:val="0"/>
        <w:spacing w:lineRule="auto" w:line="240"/>
        <w:ind w:left="0" w:right="0" w:hanging="0"/>
        <w:jc w:val="both"/>
        <w:rPr>
          <w:rFonts w:ascii="Comic Sans MS" w:hAnsi="Comic Sans MS" w:cs="Comic Sans MS"/>
          <w:strike/>
          <w:sz w:val="22"/>
          <w:szCs w:val="22"/>
          <w:highlight w:val="green"/>
        </w:rPr>
      </w:pPr>
      <w:r>
        <w:rPr>
          <w:rFonts w:cs="Comic Sans MS" w:ascii="Comic Sans MS" w:hAnsi="Comic Sans MS"/>
          <w:strike/>
          <w:sz w:val="22"/>
          <w:szCs w:val="22"/>
          <w:highlight w:val="green"/>
        </w:rPr>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t>Visto lo que antecede ambas partes acuerdan suscribir el presente Convenio que se regirá por las siguientes:</w:t>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r>
    </w:p>
    <w:p>
      <w:pPr>
        <w:pStyle w:val="Standard"/>
        <w:bidi w:val="0"/>
        <w:spacing w:lineRule="auto" w:line="240"/>
        <w:ind w:left="0" w:right="0" w:hanging="0"/>
        <w:jc w:val="center"/>
        <w:rPr>
          <w:rFonts w:ascii="Comic Sans MS" w:hAnsi="Comic Sans MS" w:cs="Comic Sans MS"/>
          <w:b/>
          <w:b/>
          <w:sz w:val="22"/>
          <w:szCs w:val="22"/>
        </w:rPr>
      </w:pPr>
      <w:r>
        <w:rPr>
          <w:rFonts w:cs="Comic Sans MS" w:ascii="Comic Sans MS" w:hAnsi="Comic Sans MS"/>
          <w:b/>
          <w:sz w:val="22"/>
          <w:szCs w:val="22"/>
        </w:rPr>
        <w:t>CLÁUSULAS</w:t>
      </w:r>
    </w:p>
    <w:p>
      <w:pPr>
        <w:pStyle w:val="Standard"/>
        <w:bidi w:val="0"/>
        <w:spacing w:lineRule="auto" w:line="240"/>
        <w:ind w:left="0" w:right="0" w:hanging="0"/>
        <w:jc w:val="both"/>
        <w:rPr>
          <w:rFonts w:ascii="Comic Sans MS" w:hAnsi="Comic Sans MS" w:cs="Comic Sans MS"/>
          <w:b/>
          <w:b/>
          <w:sz w:val="22"/>
          <w:szCs w:val="22"/>
        </w:rPr>
      </w:pPr>
      <w:r>
        <w:rPr>
          <w:rFonts w:cs="Comic Sans MS" w:ascii="Comic Sans MS" w:hAnsi="Comic Sans MS"/>
          <w:b/>
          <w:sz w:val="22"/>
          <w:szCs w:val="22"/>
        </w:rPr>
      </w:r>
    </w:p>
    <w:p>
      <w:pPr>
        <w:pStyle w:val="Standard"/>
        <w:bidi w:val="0"/>
        <w:spacing w:lineRule="auto" w:line="240"/>
        <w:ind w:left="0" w:right="0" w:hanging="0"/>
        <w:jc w:val="both"/>
        <w:rPr/>
      </w:pPr>
      <w:r>
        <w:rPr>
          <w:rFonts w:cs="Comic Sans MS" w:ascii="Comic Sans MS" w:hAnsi="Comic Sans MS"/>
          <w:b/>
          <w:sz w:val="22"/>
          <w:szCs w:val="22"/>
        </w:rPr>
        <w:t>PRIMERA.-</w:t>
      </w:r>
      <w:r>
        <w:rPr>
          <w:rFonts w:cs="Comic Sans MS" w:ascii="Comic Sans MS" w:hAnsi="Comic Sans MS"/>
          <w:sz w:val="22"/>
          <w:szCs w:val="22"/>
        </w:rPr>
        <w:t xml:space="preserve"> El Excmo. Ayuntamiento de Gáldar cede gratuitamente al Instituto Canario de la Vivienda a través del presente Convenio las parcelas descritas en el apartado tercero de la parte expositiva del presente convenio.</w:t>
      </w:r>
    </w:p>
    <w:p>
      <w:pPr>
        <w:pStyle w:val="Standard"/>
        <w:bidi w:val="0"/>
        <w:spacing w:lineRule="auto" w:line="240"/>
        <w:ind w:left="0" w:right="0" w:hanging="0"/>
        <w:jc w:val="both"/>
        <w:rPr>
          <w:rFonts w:ascii="Comic Sans MS" w:hAnsi="Comic Sans MS" w:cs="Comic Sans MS"/>
          <w:b/>
          <w:b/>
          <w:sz w:val="22"/>
          <w:szCs w:val="22"/>
        </w:rPr>
      </w:pPr>
      <w:r>
        <w:rPr>
          <w:rFonts w:cs="Comic Sans MS" w:ascii="Comic Sans MS" w:hAnsi="Comic Sans MS"/>
          <w:b/>
          <w:sz w:val="22"/>
          <w:szCs w:val="22"/>
        </w:rPr>
      </w:r>
    </w:p>
    <w:p>
      <w:pPr>
        <w:pStyle w:val="Standard"/>
        <w:bidi w:val="0"/>
        <w:spacing w:lineRule="auto" w:line="240"/>
        <w:ind w:left="0" w:right="0" w:hanging="0"/>
        <w:jc w:val="both"/>
        <w:rPr/>
      </w:pPr>
      <w:r>
        <w:rPr>
          <w:rFonts w:cs="Comic Sans MS" w:ascii="Comic Sans MS" w:hAnsi="Comic Sans MS"/>
          <w:b/>
          <w:sz w:val="22"/>
          <w:szCs w:val="22"/>
        </w:rPr>
        <w:t xml:space="preserve">SEGUNDA.- </w:t>
      </w:r>
      <w:r>
        <w:rPr>
          <w:rFonts w:cs="Comic Sans MS" w:ascii="Comic Sans MS" w:hAnsi="Comic Sans MS"/>
          <w:sz w:val="22"/>
          <w:szCs w:val="22"/>
        </w:rPr>
        <w:t xml:space="preserve">El Instituto Canario de la Vivienda acepta la cesión gratuita de las citadas parcelas con la finalidad de destinarla a la construcción de viviendas protegidas de promoción pública, a cuyos efectos se compromete a llevar a cabo las actuaciones necesarias para la consecución de dicha finalidad.  </w:t>
      </w:r>
    </w:p>
    <w:p>
      <w:pPr>
        <w:pStyle w:val="Standard"/>
        <w:bidi w:val="0"/>
        <w:spacing w:lineRule="auto" w:line="240"/>
        <w:ind w:left="0" w:right="0" w:hanging="0"/>
        <w:jc w:val="both"/>
        <w:rPr>
          <w:rFonts w:ascii="Comic Sans MS" w:hAnsi="Comic Sans MS" w:cs="Comic Sans MS"/>
          <w:sz w:val="22"/>
          <w:szCs w:val="22"/>
        </w:rPr>
      </w:pPr>
      <w:r>
        <w:rPr>
          <w:rFonts w:cs="Comic Sans MS" w:ascii="Comic Sans MS" w:hAnsi="Comic Sans MS"/>
          <w:sz w:val="22"/>
          <w:szCs w:val="22"/>
        </w:rPr>
      </w:r>
    </w:p>
    <w:p>
      <w:pPr>
        <w:pStyle w:val="Standard"/>
        <w:bidi w:val="0"/>
        <w:spacing w:lineRule="auto" w:line="240"/>
        <w:ind w:left="0" w:right="0" w:hanging="0"/>
        <w:jc w:val="both"/>
        <w:rPr/>
      </w:pPr>
      <w:r>
        <w:rPr>
          <w:rFonts w:cs="Comic Sans MS" w:ascii="Comic Sans MS" w:hAnsi="Comic Sans MS"/>
          <w:b/>
          <w:bCs/>
          <w:sz w:val="22"/>
          <w:szCs w:val="22"/>
        </w:rPr>
        <w:t xml:space="preserve">TERCERA.- </w:t>
      </w:r>
      <w:r>
        <w:rPr>
          <w:rFonts w:cs="Comic Sans MS" w:ascii="Comic Sans MS" w:hAnsi="Comic Sans MS"/>
          <w:color w:val="000000"/>
          <w:sz w:val="22"/>
          <w:szCs w:val="22"/>
        </w:rPr>
        <w:t>El Excmo. Ayuntamiento de Gáldar, en virtud de acuerdos plenarios de 9 de julio de 2020 y de 25 febrero de 2021, se compromete a:</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1. Efectuar con cargo a los presupuestos municipales todas las obras de urbanización necesarias para convertir los terrenos en solares, si bien el Ayuntamiento tiene el compromiso del Cabildo en la participación a través de la Consejería de Arquitectura y Vivienda en los costes de urbanización, para lo cual se firmó el 9 de diciembre de 2020 un Convenio de Colaboración con el Consorcio de Viviendas de Gran Canaria para la ejecución de las citadas obras de urbanización.</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2. La conservación y mantenimiento de los servicios de agua, luz y alcantarillado, así como los otros de urbanización, obligándose igualmente a la recepción de los viales y espacios libres.</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3. Afrontar íntegramente el pago de la liquidación definitiva de las cargas urbanísticas que pesan sobre las parcelas cedidas al Instituto Canario de la Vivienda por acuerdo plenario de 9 de julio de 2020, concretamente sobre las Parcelas P-30, P-31, P-32, P-33, P-34, P-35, P-36, P-37, P-38, P-39 y P-40 de la Manzana M-18, y sobre la Parcela P-41 de la Manzana M-19.</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t>4. Cancelar a su costa en el Registro de la Propiedad las referidas cargas urbanísticas en el momento procedimental que corresponda, una vez se apruebe la liquidación definitiva de las cargas urbanísticas que afectan a dichas parcelas.</w:t>
      </w:r>
    </w:p>
    <w:p>
      <w:pPr>
        <w:pStyle w:val="Standard"/>
        <w:bidi w:val="0"/>
        <w:spacing w:lineRule="auto" w:line="240"/>
        <w:ind w:left="0" w:right="0" w:hanging="0"/>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numPr>
          <w:ilvl w:val="0"/>
          <w:numId w:val="0"/>
        </w:numPr>
        <w:bidi w:val="0"/>
        <w:spacing w:lineRule="auto" w:line="240"/>
        <w:ind w:left="0" w:right="0" w:hanging="0"/>
        <w:jc w:val="both"/>
        <w:rPr/>
      </w:pPr>
      <w:r>
        <w:rPr>
          <w:rFonts w:cs="Comic Sans MS" w:ascii="Comic Sans MS" w:hAnsi="Comic Sans MS"/>
          <w:b/>
          <w:sz w:val="22"/>
          <w:szCs w:val="22"/>
        </w:rPr>
        <w:t xml:space="preserve">CUARTA.- </w:t>
      </w:r>
      <w:r>
        <w:rPr>
          <w:rFonts w:cs="Comic Sans MS" w:ascii="Comic Sans MS" w:hAnsi="Comic Sans MS"/>
          <w:sz w:val="22"/>
          <w:szCs w:val="22"/>
        </w:rPr>
        <w:t xml:space="preserve">El presente Convenio, que será título suficiente para la inscripción en el Registro de la Propiedad, de acuerdo con lo previsto en el artículo </w:t>
      </w:r>
      <w:r>
        <w:rPr>
          <w:rFonts w:cs="Comic Sans MS" w:ascii="Comic Sans MS" w:hAnsi="Comic Sans MS"/>
          <w:color w:val="000000"/>
          <w:sz w:val="22"/>
          <w:szCs w:val="22"/>
        </w:rPr>
        <w:t>2 de la Ley Hipotecaria en relación con el artículo 153 de la Ley 9/2017, de 8 de noviembre, de Contratos del Sector Público,</w:t>
      </w:r>
      <w:r>
        <w:rPr>
          <w:rFonts w:cs="Comic Sans MS" w:ascii="Comic Sans MS" w:hAnsi="Comic Sans MS"/>
          <w:color w:val="C9211E"/>
          <w:sz w:val="22"/>
          <w:szCs w:val="22"/>
        </w:rPr>
        <w:t xml:space="preserve"> </w:t>
      </w:r>
      <w:r>
        <w:rPr>
          <w:rFonts w:cs="Comic Sans MS" w:ascii="Comic Sans MS" w:hAnsi="Comic Sans MS"/>
          <w:sz w:val="22"/>
          <w:szCs w:val="22"/>
        </w:rPr>
        <w:t>se elevará a escritura pública a solicitud de cualquiera de las partes.</w:t>
      </w:r>
    </w:p>
    <w:p>
      <w:pPr>
        <w:pStyle w:val="Standard"/>
        <w:numPr>
          <w:ilvl w:val="0"/>
          <w:numId w:val="0"/>
        </w:numPr>
        <w:bidi w:val="0"/>
        <w:spacing w:lineRule="auto" w:line="240"/>
        <w:ind w:left="0" w:right="0" w:hanging="0"/>
        <w:jc w:val="both"/>
        <w:rPr>
          <w:rFonts w:ascii="Comic Sans MS" w:hAnsi="Comic Sans MS" w:eastAsia="Comic Sans MS" w:cs="Comic Sans MS"/>
          <w:color w:val="C9211E"/>
          <w:sz w:val="22"/>
          <w:szCs w:val="22"/>
        </w:rPr>
      </w:pPr>
      <w:r>
        <w:rPr>
          <w:rFonts w:eastAsia="Comic Sans MS" w:cs="Comic Sans MS" w:ascii="Comic Sans MS" w:hAnsi="Comic Sans MS"/>
          <w:color w:val="C9211E"/>
          <w:sz w:val="22"/>
          <w:szCs w:val="22"/>
        </w:rPr>
        <w:t xml:space="preserve"> </w:t>
      </w:r>
    </w:p>
    <w:p>
      <w:pPr>
        <w:pStyle w:val="Standard"/>
        <w:bidi w:val="0"/>
        <w:spacing w:lineRule="auto" w:line="240"/>
        <w:ind w:left="0" w:right="0" w:hanging="0"/>
        <w:jc w:val="both"/>
        <w:rPr/>
      </w:pPr>
      <w:r>
        <w:rPr>
          <w:rFonts w:eastAsia="Arial" w:cs="Comic Sans MS" w:ascii="Comic Sans MS" w:hAnsi="Comic Sans MS"/>
          <w:b/>
          <w:color w:val="000000"/>
          <w:sz w:val="22"/>
          <w:szCs w:val="22"/>
        </w:rPr>
        <w:t>QUINTA.</w:t>
      </w:r>
      <w:r>
        <w:rPr>
          <w:rFonts w:cs="Comic Sans MS" w:ascii="Comic Sans MS" w:hAnsi="Comic Sans MS"/>
          <w:b/>
          <w:sz w:val="22"/>
          <w:szCs w:val="22"/>
        </w:rPr>
        <w:t xml:space="preserve">- </w:t>
      </w:r>
      <w:r>
        <w:rPr>
          <w:rFonts w:cs="Comic Sans MS" w:ascii="Comic Sans MS" w:hAnsi="Comic Sans MS"/>
          <w:sz w:val="22"/>
          <w:szCs w:val="22"/>
        </w:rPr>
        <w:t>Los gastos notariales y los de inscripción en el Registro de la Propiedad serán de cuenta de la parte que inste la elevación de este Convenio a escritura pública.</w:t>
      </w:r>
    </w:p>
    <w:p>
      <w:pPr>
        <w:pStyle w:val="Standard"/>
        <w:bidi w:val="0"/>
        <w:spacing w:lineRule="auto" w:line="240"/>
        <w:ind w:left="0" w:right="0" w:firstLine="705"/>
        <w:jc w:val="both"/>
        <w:rPr>
          <w:rFonts w:ascii="Comic Sans MS" w:hAnsi="Comic Sans MS" w:cs="Comic Sans MS"/>
          <w:color w:val="000000"/>
          <w:sz w:val="22"/>
          <w:szCs w:val="22"/>
        </w:rPr>
      </w:pPr>
      <w:r>
        <w:rPr>
          <w:rFonts w:cs="Comic Sans MS" w:ascii="Comic Sans MS" w:hAnsi="Comic Sans MS"/>
          <w:color w:val="000000"/>
          <w:sz w:val="22"/>
          <w:szCs w:val="22"/>
        </w:rPr>
      </w:r>
    </w:p>
    <w:p>
      <w:pPr>
        <w:pStyle w:val="Standard"/>
        <w:bidi w:val="0"/>
        <w:spacing w:lineRule="auto" w:line="240"/>
        <w:ind w:left="0" w:right="0" w:hanging="0"/>
        <w:jc w:val="both"/>
        <w:rPr/>
      </w:pPr>
      <w:r>
        <w:rPr>
          <w:rFonts w:cs="Comic Sans MS" w:ascii="Comic Sans MS" w:hAnsi="Comic Sans MS"/>
          <w:sz w:val="22"/>
          <w:szCs w:val="22"/>
        </w:rPr>
        <w:t>Y para que conste, y en prueba de conformidad de cuanto antecede, suscriben ambas partes el presente Convenio en el lugar y fecha del encabezamiento.</w:t>
      </w:r>
      <w:r>
        <w:rPr>
          <w:rFonts w:eastAsia="Segoe UI" w:cs="Comic Sans MS" w:ascii="Comic Sans MS" w:hAnsi="Comic Sans MS"/>
          <w:sz w:val="22"/>
          <w:szCs w:val="22"/>
        </w:rPr>
        <w:t>»</w:t>
      </w:r>
    </w:p>
    <w:p>
      <w:pPr>
        <w:pStyle w:val="Standard"/>
        <w:bidi w:val="0"/>
        <w:spacing w:lineRule="auto" w:line="240"/>
        <w:ind w:left="0" w:right="0" w:hanging="0"/>
        <w:jc w:val="both"/>
        <w:rPr>
          <w:rFonts w:ascii="Comic Sans MS" w:hAnsi="Comic Sans MS" w:eastAsia="Segoe UI" w:cs="Comic Sans MS"/>
          <w:sz w:val="22"/>
          <w:szCs w:val="22"/>
        </w:rPr>
      </w:pPr>
      <w:r>
        <w:rPr>
          <w:rFonts w:eastAsia="Segoe UI" w:cs="Comic Sans MS" w:ascii="Comic Sans MS" w:hAnsi="Comic Sans MS"/>
          <w:sz w:val="22"/>
          <w:szCs w:val="22"/>
        </w:rPr>
      </w:r>
    </w:p>
    <w:p>
      <w:pPr>
        <w:pStyle w:val="Standard"/>
        <w:bidi w:val="0"/>
        <w:spacing w:lineRule="auto" w:line="240"/>
        <w:ind w:left="0" w:right="0" w:hanging="0"/>
        <w:jc w:val="both"/>
        <w:rPr/>
      </w:pPr>
      <w:r>
        <w:rPr>
          <w:rFonts w:eastAsia="Segoe UI" w:cs="Comic Sans MS" w:ascii="Comic Sans MS" w:hAnsi="Comic Sans MS"/>
          <w:sz w:val="22"/>
          <w:szCs w:val="22"/>
        </w:rPr>
        <w:tab/>
      </w:r>
      <w:r>
        <w:rPr>
          <w:rFonts w:eastAsia="Segoe UI" w:cs="Arial" w:ascii="Arial" w:hAnsi="Arial"/>
          <w:b/>
          <w:bCs/>
          <w:sz w:val="24"/>
          <w:szCs w:val="24"/>
        </w:rPr>
        <w:t>SEGUNDO.-</w:t>
      </w:r>
      <w:r>
        <w:rPr>
          <w:rFonts w:eastAsia="Segoe UI" w:cs="Arial" w:ascii="Arial" w:hAnsi="Arial"/>
          <w:sz w:val="24"/>
          <w:szCs w:val="24"/>
        </w:rPr>
        <w:t xml:space="preserve"> Remitir el acuerdo de aprobación del citado convenio al Instituto Canario de la Vivienda.</w:t>
      </w:r>
    </w:p>
    <w:p>
      <w:pPr>
        <w:pStyle w:val="Standard"/>
        <w:bidi w:val="0"/>
        <w:spacing w:lineRule="auto" w:line="240"/>
        <w:ind w:left="0" w:right="0" w:hanging="0"/>
        <w:jc w:val="both"/>
        <w:rPr>
          <w:rFonts w:ascii="Arial" w:hAnsi="Arial" w:eastAsia="Segoe UI" w:cs="Arial"/>
          <w:b/>
          <w:b/>
          <w:bCs/>
          <w:sz w:val="24"/>
          <w:szCs w:val="24"/>
        </w:rPr>
      </w:pPr>
      <w:r>
        <w:rPr>
          <w:rFonts w:eastAsia="Segoe UI" w:cs="Arial" w:ascii="Arial" w:hAnsi="Arial"/>
          <w:b/>
          <w:bCs/>
          <w:sz w:val="24"/>
          <w:szCs w:val="24"/>
        </w:rPr>
      </w:r>
    </w:p>
    <w:p>
      <w:pPr>
        <w:pStyle w:val="Standard"/>
        <w:bidi w:val="0"/>
        <w:snapToGrid w:val="false"/>
        <w:spacing w:lineRule="auto" w:line="240" w:before="0" w:after="0"/>
        <w:ind w:left="0" w:right="0" w:hanging="0"/>
        <w:jc w:val="both"/>
        <w:rPr/>
      </w:pPr>
      <w:r>
        <w:rPr>
          <w:rStyle w:val="Fuentedeprrafopredeter"/>
          <w:rFonts w:eastAsia="Segoe UI" w:cs="Arial" w:ascii="Arial" w:hAnsi="Arial"/>
          <w:b/>
          <w:bCs/>
          <w:i w:val="false"/>
          <w:iCs w:val="false"/>
          <w:color w:val="auto"/>
          <w:kern w:val="2"/>
          <w:sz w:val="24"/>
          <w:szCs w:val="24"/>
          <w:u w:val="none"/>
          <w:lang w:val="es-ES" w:eastAsia="hi-IN" w:bidi="hi-IN"/>
        </w:rPr>
        <w:tab/>
        <w:t>TERCERO.-</w:t>
      </w:r>
      <w:r>
        <w:rPr>
          <w:rStyle w:val="Fuentedeprrafopredeter"/>
          <w:rFonts w:eastAsia="Segoe UI" w:cs="Arial" w:ascii="Arial" w:hAnsi="Arial"/>
          <w:b w:val="false"/>
          <w:bCs w:val="false"/>
          <w:i w:val="false"/>
          <w:iCs w:val="false"/>
          <w:color w:val="auto"/>
          <w:kern w:val="2"/>
          <w:sz w:val="24"/>
          <w:szCs w:val="24"/>
          <w:u w:val="none"/>
          <w:lang w:val="es-ES" w:eastAsia="hi-IN" w:bidi="hi-IN"/>
        </w:rPr>
        <w:t xml:space="preserve"> Remitir electrónicamente copia del convenio, acompañada de la correspondiente memoria justificativa al Registro Telemático de la Audiencia de Cuentas de Canarias.”</w:t>
      </w:r>
    </w:p>
    <w:p>
      <w:pPr>
        <w:pStyle w:val="Standard"/>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BodyTextIndent2"/>
        <w:bidi w:val="0"/>
        <w:snapToGrid w:val="false"/>
        <w:spacing w:lineRule="auto" w:line="240" w:before="0" w:after="0"/>
        <w:ind w:left="0" w:right="0" w:hanging="0"/>
        <w:jc w:val="both"/>
        <w:rPr/>
      </w:pPr>
      <w:r>
        <w:rPr>
          <w:rStyle w:val="Fuentedeprrafopredeter"/>
          <w:rFonts w:eastAsia="Segoe UI" w:cs="Arial"/>
          <w:b w:val="false"/>
          <w:bCs w:val="false"/>
          <w:i w:val="false"/>
          <w:iCs w:val="false"/>
          <w:color w:val="auto"/>
          <w:kern w:val="2"/>
          <w:sz w:val="24"/>
          <w:szCs w:val="24"/>
          <w:u w:val="none"/>
          <w:lang w:val="es-ES" w:eastAsia="hi-IN" w:bidi="hi-IN"/>
        </w:rPr>
        <w:tab/>
      </w:r>
      <w:r>
        <w:rPr>
          <w:rStyle w:val="Fuentedeprrafopredeter"/>
          <w:rFonts w:eastAsia="Times New Roman" w:cs="Arial" w:ascii="Arial" w:hAnsi="Arial"/>
          <w:b w:val="false"/>
          <w:bCs w:val="false"/>
          <w:i w:val="false"/>
          <w:iCs w:val="false"/>
          <w:color w:val="auto"/>
          <w:kern w:val="2"/>
          <w:sz w:val="24"/>
          <w:szCs w:val="24"/>
          <w:u w:val="none"/>
          <w:lang w:val="es-ES" w:eastAsia="hi-IN" w:bidi="ar-SA"/>
        </w:rPr>
        <w:t>Después de varias intervenciones, el Ayuntamiento Pleno por unanimidad acordó:</w:t>
      </w:r>
    </w:p>
    <w:p>
      <w:pPr>
        <w:pStyle w:val="Standard"/>
        <w:bidi w:val="0"/>
        <w:snapToGrid w:val="false"/>
        <w:spacing w:lineRule="auto" w:line="240" w:before="0" w:after="0"/>
        <w:ind w:left="0" w:right="0" w:hanging="0"/>
        <w:jc w:val="both"/>
        <w:rPr>
          <w:rFonts w:ascii="Arial" w:hAnsi="Arial" w:cs="Arial"/>
          <w:sz w:val="24"/>
          <w:szCs w:val="24"/>
        </w:rPr>
      </w:pPr>
      <w:r>
        <w:rPr>
          <w:rFonts w:cs="Arial" w:ascii="Arial" w:hAnsi="Arial"/>
          <w:sz w:val="24"/>
          <w:szCs w:val="24"/>
        </w:rPr>
      </w:r>
    </w:p>
    <w:p>
      <w:pPr>
        <w:pStyle w:val="Normal"/>
        <w:bidi w:val="0"/>
        <w:snapToGrid w:val="false"/>
        <w:spacing w:lineRule="auto" w:line="240" w:before="0" w:after="0"/>
        <w:ind w:left="0" w:right="0" w:hanging="0"/>
        <w:jc w:val="both"/>
        <w:rPr/>
      </w:pPr>
      <w:r>
        <w:rPr>
          <w:rStyle w:val="Fuentedeprrafopredeter"/>
          <w:rFonts w:eastAsia="Segoe UI" w:cs="Arial"/>
          <w:b w:val="false"/>
          <w:bCs w:val="false"/>
          <w:i w:val="false"/>
          <w:iCs w:val="false"/>
          <w:color w:val="auto"/>
          <w:kern w:val="2"/>
          <w:sz w:val="24"/>
          <w:szCs w:val="24"/>
          <w:u w:val="none"/>
          <w:lang w:val="es-ES" w:eastAsia="hi-IN" w:bidi="hi-IN"/>
        </w:rPr>
        <w:tab/>
      </w:r>
      <w:r>
        <w:rPr>
          <w:rStyle w:val="Fuentedeprrafopredeter"/>
          <w:rFonts w:eastAsia="Segoe UI" w:cs="Arial"/>
          <w:b/>
          <w:bCs/>
          <w:i w:val="false"/>
          <w:iCs w:val="false"/>
          <w:color w:val="auto"/>
          <w:kern w:val="2"/>
          <w:sz w:val="24"/>
          <w:szCs w:val="24"/>
          <w:u w:val="none"/>
          <w:lang w:val="es-ES" w:eastAsia="hi-IN" w:bidi="hi-IN"/>
        </w:rPr>
        <w:t>PRIMERO</w:t>
      </w:r>
      <w:r>
        <w:rPr>
          <w:rStyle w:val="Fuentedeprrafopredeter"/>
          <w:rFonts w:eastAsia="Segoe UI" w:cs="Arial"/>
          <w:b w:val="false"/>
          <w:bCs w:val="false"/>
          <w:i w:val="false"/>
          <w:iCs w:val="false"/>
          <w:color w:val="auto"/>
          <w:kern w:val="2"/>
          <w:sz w:val="24"/>
          <w:szCs w:val="24"/>
          <w:u w:val="none"/>
          <w:lang w:val="es-ES" w:eastAsia="hi-IN" w:bidi="hi-IN"/>
        </w:rPr>
        <w:t>.- Aprobar el Texto del Convenio a suscribir entre el Instituto Canario de la Vivienda y el Excmo. Ayuntamiento de Gáldar transcrito con anterioridad.</w:t>
      </w:r>
    </w:p>
    <w:p>
      <w:pPr>
        <w:pStyle w:val="Normal"/>
        <w:snapToGrid w:val="false"/>
        <w:spacing w:lineRule="auto" w:line="240" w:before="0" w:after="0"/>
        <w:jc w:val="both"/>
        <w:rPr/>
      </w:pPr>
      <w:r>
        <w:rPr/>
      </w:r>
    </w:p>
    <w:p>
      <w:pPr>
        <w:pStyle w:val="Normal"/>
        <w:bidi w:val="0"/>
        <w:spacing w:lineRule="auto" w:line="240"/>
        <w:ind w:left="0" w:right="0" w:hanging="0"/>
        <w:jc w:val="both"/>
        <w:rPr/>
      </w:pPr>
      <w:r>
        <w:rPr>
          <w:rFonts w:eastAsia="Segoe UI" w:cs="Arial"/>
          <w:b/>
          <w:bCs/>
          <w:sz w:val="24"/>
          <w:szCs w:val="24"/>
        </w:rPr>
        <w:tab/>
        <w:t>SEGUNDO.-</w:t>
      </w:r>
      <w:r>
        <w:rPr>
          <w:rFonts w:eastAsia="Segoe UI" w:cs="Arial"/>
          <w:sz w:val="24"/>
          <w:szCs w:val="24"/>
        </w:rPr>
        <w:t xml:space="preserve"> Remitir el acuerdo de aprobación del citado convenio al Instituto Canario de la Vivienda.</w:t>
      </w:r>
    </w:p>
    <w:p>
      <w:pPr>
        <w:pStyle w:val="Standard"/>
        <w:bidi w:val="0"/>
        <w:spacing w:lineRule="auto" w:line="240"/>
        <w:ind w:left="0" w:right="0" w:hanging="0"/>
        <w:jc w:val="both"/>
        <w:rPr>
          <w:rFonts w:ascii="Arial" w:hAnsi="Arial" w:eastAsia="Segoe UI" w:cs="Arial"/>
          <w:b/>
          <w:b/>
          <w:bCs/>
          <w:sz w:val="24"/>
          <w:szCs w:val="24"/>
        </w:rPr>
      </w:pPr>
      <w:r>
        <w:rPr>
          <w:rFonts w:eastAsia="Segoe UI" w:cs="Arial" w:ascii="Arial" w:hAnsi="Arial"/>
          <w:b/>
          <w:bCs/>
          <w:sz w:val="24"/>
          <w:szCs w:val="24"/>
        </w:rPr>
      </w:r>
    </w:p>
    <w:p>
      <w:pPr>
        <w:pStyle w:val="Standard"/>
        <w:bidi w:val="0"/>
        <w:snapToGrid w:val="false"/>
        <w:spacing w:lineRule="auto" w:line="240" w:before="0" w:after="0"/>
        <w:ind w:left="0" w:right="0" w:hanging="0"/>
        <w:jc w:val="both"/>
        <w:rPr/>
      </w:pPr>
      <w:r>
        <w:rPr>
          <w:rStyle w:val="Fuentedeprrafopredeter"/>
          <w:rFonts w:eastAsia="Segoe UI" w:cs="Arial" w:ascii="Arial" w:hAnsi="Arial"/>
          <w:b/>
          <w:bCs/>
          <w:i w:val="false"/>
          <w:iCs w:val="false"/>
          <w:color w:val="auto"/>
          <w:kern w:val="2"/>
          <w:sz w:val="24"/>
          <w:szCs w:val="24"/>
          <w:u w:val="none"/>
          <w:lang w:val="es-ES" w:eastAsia="hi-IN" w:bidi="hi-IN"/>
        </w:rPr>
        <w:tab/>
        <w:t>TERCERO.-</w:t>
      </w:r>
      <w:r>
        <w:rPr>
          <w:rStyle w:val="Fuentedeprrafopredeter"/>
          <w:rFonts w:eastAsia="Segoe UI" w:cs="Arial" w:ascii="Arial" w:hAnsi="Arial"/>
          <w:b w:val="false"/>
          <w:bCs w:val="false"/>
          <w:i w:val="false"/>
          <w:iCs w:val="false"/>
          <w:color w:val="auto"/>
          <w:kern w:val="2"/>
          <w:sz w:val="24"/>
          <w:szCs w:val="24"/>
          <w:u w:val="none"/>
          <w:lang w:val="es-ES" w:eastAsia="hi-IN" w:bidi="hi-IN"/>
        </w:rPr>
        <w:t xml:space="preserve"> Remitir electrónicamente copia del convenio, acompañada de la correspondiente memoria justificativa al Registro Telemático de la Audiencia de Cuentas de Canarias.</w:t>
      </w:r>
    </w:p>
    <w:p>
      <w:pPr>
        <w:pStyle w:val="Normal"/>
        <w:snapToGrid w:val="false"/>
        <w:spacing w:lineRule="auto" w:line="240" w:before="0" w:after="0"/>
        <w:jc w:val="both"/>
        <w:rPr/>
      </w:pPr>
      <w:r>
        <w:rPr/>
      </w:r>
    </w:p>
    <w:p>
      <w:pPr>
        <w:pStyle w:val="Normal"/>
        <w:snapToGrid w:val="false"/>
        <w:spacing w:lineRule="auto" w:line="240" w:before="0" w:after="0"/>
        <w:jc w:val="both"/>
        <w:rPr/>
      </w:pPr>
      <w:r>
        <w:rPr>
          <w:rStyle w:val="Fuentedeprrafopredeter"/>
          <w:rFonts w:eastAsia="Times New Roman" w:cs="Arial" w:ascii="Arial" w:hAnsi="Arial"/>
          <w:b w:val="false"/>
          <w:bCs w:val="false"/>
          <w:i w:val="false"/>
          <w:iCs w:val="false"/>
          <w:color w:val="auto"/>
          <w:kern w:val="2"/>
          <w:sz w:val="24"/>
          <w:szCs w:val="24"/>
          <w:u w:val="none"/>
          <w:lang w:val="es-ES" w:eastAsia="hi-IN" w:bidi="hi-IN"/>
        </w:rPr>
        <w:tab/>
        <w:t>9</w:t>
      </w:r>
      <w:r>
        <w:rPr>
          <w:rStyle w:val="Fuentedeprrafopredeter"/>
          <w:rFonts w:eastAsia="Arial" w:cs="Arial" w:ascii="Arial" w:hAnsi="Arial"/>
          <w:b w:val="false"/>
          <w:bCs w:val="false"/>
          <w:i w:val="false"/>
          <w:iCs/>
          <w:color w:val="auto"/>
          <w:kern w:val="2"/>
          <w:sz w:val="24"/>
          <w:szCs w:val="24"/>
          <w:u w:val="none"/>
          <w:lang w:val="es-ES" w:eastAsia="hi-IN" w:bidi="ar-SA"/>
        </w:rPr>
        <w:t xml:space="preserve">º.- </w:t>
      </w:r>
      <w:r>
        <w:rPr>
          <w:rStyle w:val="Fuentedeprrafopredeter"/>
          <w:rFonts w:eastAsia="Arial" w:cs="Arial" w:ascii="Arial" w:hAnsi="Arial"/>
          <w:b/>
          <w:bCs/>
          <w:i w:val="false"/>
          <w:iCs/>
          <w:color w:val="auto"/>
          <w:kern w:val="2"/>
          <w:sz w:val="24"/>
          <w:szCs w:val="24"/>
          <w:u w:val="single"/>
          <w:lang w:val="es-ES" w:eastAsia="hi-IN" w:bidi="ar-SA"/>
        </w:rPr>
        <w:t>ASUNTOS DE LA PRESIDENCI</w:t>
      </w:r>
      <w:r>
        <w:rPr>
          <w:rStyle w:val="Fuentedeprrafopredeter"/>
          <w:rFonts w:eastAsia="Times New Roman" w:cs="Arial" w:ascii="Arial" w:hAnsi="Arial"/>
          <w:b/>
          <w:bCs/>
          <w:i w:val="false"/>
          <w:iCs w:val="false"/>
          <w:color w:val="auto"/>
          <w:kern w:val="2"/>
          <w:sz w:val="24"/>
          <w:szCs w:val="24"/>
          <w:u w:val="single"/>
          <w:lang w:val="es-ES" w:eastAsia="hi-IN" w:bidi="hi-IN"/>
        </w:rPr>
        <w:t>A</w:t>
      </w:r>
      <w:r>
        <w:rPr>
          <w:rStyle w:val="Fuentedeprrafopredeter"/>
          <w:rFonts w:eastAsia="Times New Roman" w:cs="Arial" w:ascii="Arial" w:hAnsi="Arial"/>
          <w:b w:val="false"/>
          <w:bCs w:val="false"/>
          <w:i w:val="false"/>
          <w:iCs w:val="false"/>
          <w:color w:val="auto"/>
          <w:kern w:val="2"/>
          <w:sz w:val="24"/>
          <w:szCs w:val="24"/>
          <w:u w:val="none"/>
          <w:lang w:val="es-ES" w:eastAsia="hi-IN" w:bidi="hi-IN"/>
        </w:rPr>
        <w:t xml:space="preserve">.- </w:t>
      </w:r>
    </w:p>
    <w:p>
      <w:pPr>
        <w:pStyle w:val="Normal"/>
        <w:snapToGrid w:val="false"/>
        <w:spacing w:lineRule="auto" w:line="240" w:before="0" w:after="0"/>
        <w:jc w:val="both"/>
        <w:rPr>
          <w:rFonts w:eastAsia="Times New Roman" w:cs="Arial"/>
          <w:b w:val="false"/>
          <w:b w:val="false"/>
          <w:bCs w:val="false"/>
          <w:i w:val="false"/>
          <w:i w:val="false"/>
          <w:iCs w:val="false"/>
          <w:color w:val="auto"/>
          <w:sz w:val="24"/>
          <w:szCs w:val="24"/>
          <w:u w:val="none"/>
          <w:lang w:val="es-ES"/>
        </w:rPr>
      </w:pPr>
      <w:r>
        <w:rPr>
          <w:rFonts w:eastAsia="Times New Roman" w:cs="Arial"/>
          <w:b w:val="false"/>
          <w:bCs w:val="false"/>
          <w:i w:val="false"/>
          <w:iCs w:val="false"/>
          <w:color w:val="auto"/>
          <w:sz w:val="24"/>
          <w:szCs w:val="24"/>
          <w:u w:val="none"/>
          <w:lang w:val="es-ES"/>
        </w:rPr>
      </w:r>
    </w:p>
    <w:p>
      <w:pPr>
        <w:pStyle w:val="Ttulo"/>
        <w:snapToGrid w:val="false"/>
        <w:ind w:left="0" w:right="0" w:firstLine="720"/>
        <w:jc w:val="both"/>
        <w:rPr/>
      </w:pPr>
      <w:r>
        <w:rPr>
          <w:rFonts w:eastAsia="Arial" w:cs="Arial"/>
          <w:b w:val="false"/>
          <w:bCs/>
          <w:i w:val="false"/>
          <w:iCs w:val="false"/>
          <w:color w:val="auto"/>
          <w:sz w:val="24"/>
          <w:szCs w:val="24"/>
          <w:u w:val="none"/>
          <w:lang w:val="es-ES"/>
        </w:rPr>
        <w:t>El Sr. Alcalde, Don Teodoro Claret Sosa Monzón, cede la palabra a la Sra. Secretaria, dio lectura a la siguiente relación de Decretos comprendidos</w:t>
      </w:r>
      <w:r>
        <w:rPr>
          <w:rFonts w:eastAsia="Arial" w:cs="Arial" w:ascii="Arial" w:hAnsi="Arial"/>
          <w:b w:val="false"/>
          <w:bCs/>
          <w:i w:val="false"/>
          <w:iCs w:val="false"/>
          <w:color w:val="auto"/>
          <w:sz w:val="24"/>
          <w:szCs w:val="24"/>
          <w:u w:val="none"/>
          <w:lang w:val="es-ES"/>
        </w:rPr>
        <w:t xml:space="preserve"> desde e</w:t>
      </w:r>
      <w:r>
        <w:rPr>
          <w:rFonts w:eastAsia="Arial" w:cs="Arial" w:ascii="Arial" w:hAnsi="Arial"/>
          <w:b w:val="false"/>
          <w:bCs w:val="false"/>
          <w:i w:val="false"/>
          <w:iCs w:val="false"/>
          <w:color w:val="auto"/>
          <w:sz w:val="24"/>
          <w:szCs w:val="24"/>
          <w:u w:val="none"/>
          <w:lang w:val="es-ES"/>
        </w:rPr>
        <w:t>l día 24 de julio al 27 de septiembre de 2021:</w:t>
      </w:r>
    </w:p>
    <w:p>
      <w:pPr>
        <w:pStyle w:val="Cuerpodetexto"/>
        <w:snapToGrid w:val="false"/>
        <w:ind w:left="0" w:right="0" w:firstLine="720"/>
        <w:jc w:val="both"/>
        <w:rPr>
          <w:rFonts w:ascii="Arial" w:hAnsi="Arial" w:cs="Arial"/>
          <w:b/>
          <w:b/>
          <w:bCs/>
          <w:sz w:val="24"/>
          <w:szCs w:val="24"/>
          <w:u w:val="single"/>
        </w:rPr>
      </w:pPr>
      <w:r>
        <w:rPr>
          <w:rFonts w:cs="Arial" w:ascii="Arial" w:hAnsi="Arial"/>
          <w:b/>
          <w:bCs/>
          <w:sz w:val="24"/>
          <w:szCs w:val="24"/>
          <w:u w:val="single"/>
        </w:rPr>
      </w:r>
    </w:p>
    <w:p>
      <w:pPr>
        <w:pStyle w:val="Normal"/>
        <w:jc w:val="both"/>
        <w:rPr>
          <w:rFonts w:ascii="Arial" w:hAnsi="Arial" w:cs="Arial"/>
          <w:b w:val="false"/>
          <w:b w:val="false"/>
          <w:bCs w:val="false"/>
          <w:sz w:val="24"/>
          <w:szCs w:val="24"/>
          <w:u w:val="single"/>
        </w:rPr>
      </w:pPr>
      <w:r>
        <w:rPr>
          <w:rFonts w:cs="Arial" w:ascii="Arial" w:hAnsi="Arial"/>
          <w:b w:val="false"/>
          <w:bCs w:val="false"/>
          <w:sz w:val="24"/>
          <w:szCs w:val="24"/>
          <w:u w:val="single"/>
        </w:rPr>
        <w:t>INTERVENCIÓN</w:t>
      </w:r>
    </w:p>
    <w:p>
      <w:pPr>
        <w:pStyle w:val="Normal"/>
        <w:jc w:val="both"/>
        <w:rPr>
          <w:rFonts w:ascii="Arial" w:hAnsi="Arial" w:cs="Arial"/>
          <w:b w:val="false"/>
          <w:b w:val="false"/>
          <w:bCs w:val="false"/>
          <w:sz w:val="24"/>
          <w:szCs w:val="24"/>
          <w:u w:val="single"/>
        </w:rPr>
      </w:pPr>
      <w:r>
        <w:rPr>
          <w:rFonts w:cs="Arial" w:ascii="Arial" w:hAnsi="Arial"/>
          <w:b w:val="false"/>
          <w:bCs w:val="false"/>
          <w:sz w:val="24"/>
          <w:szCs w:val="24"/>
          <w:u w:val="single"/>
        </w:rPr>
      </w:r>
    </w:p>
    <w:p>
      <w:pPr>
        <w:pStyle w:val="Default"/>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Resoluciones aprobación liquidaciones tributarias tasas e impuestos: 58</w:t>
      </w:r>
    </w:p>
    <w:p>
      <w:pPr>
        <w:pStyle w:val="Normal"/>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Resolución expediente orden de pago a favor de la Comunidad de Propietarios Residencial Gara, por tasación de costas: 1</w:t>
      </w:r>
    </w:p>
    <w:p>
      <w:pPr>
        <w:pStyle w:val="Normal"/>
        <w:jc w:val="both"/>
        <w:rPr>
          <w:rFonts w:ascii="Arial" w:hAnsi="Arial" w:eastAsia="Liberation Serif;Times New Roman" w:cs="Arial"/>
          <w:b w:val="false"/>
          <w:b w:val="false"/>
          <w:bCs w:val="false"/>
          <w:i w:val="false"/>
          <w:i w:val="false"/>
          <w:iCs w:val="false"/>
          <w:color w:val="auto"/>
          <w:sz w:val="24"/>
          <w:szCs w:val="24"/>
          <w:u w:val="none"/>
        </w:rPr>
      </w:pPr>
      <w:r>
        <w:rPr>
          <w:rFonts w:eastAsia="Liberation Serif;Times New Roman" w:cs="Arial" w:ascii="Arial" w:hAnsi="Arial"/>
          <w:b w:val="false"/>
          <w:bCs w:val="false"/>
          <w:i w:val="false"/>
          <w:iCs w:val="false"/>
          <w:color w:val="auto"/>
          <w:sz w:val="24"/>
          <w:szCs w:val="24"/>
          <w:u w:val="none"/>
        </w:rPr>
        <w:t>- Resoluciones aprobación de facturas: 24</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aprobación propuestas de gastos: 35</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Resoluciones expedientes modificaciones de créditos: 8</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Resoluciones expedientes compensación de deudas: 3</w:t>
      </w:r>
    </w:p>
    <w:p>
      <w:pPr>
        <w:pStyle w:val="Normal"/>
        <w:jc w:val="both"/>
        <w:rPr/>
      </w:pPr>
      <w:r>
        <w:rPr>
          <w:rFonts w:eastAsia="Liberation Serif;Times New Roman" w:cs="Arial" w:ascii="Arial" w:hAnsi="Arial"/>
          <w:b w:val="false"/>
          <w:bCs w:val="false"/>
          <w:i w:val="false"/>
          <w:iCs w:val="false"/>
          <w:color w:val="auto"/>
          <w:sz w:val="24"/>
          <w:szCs w:val="24"/>
          <w:u w:val="none"/>
        </w:rPr>
        <w:t xml:space="preserve">- Resolución orden de pago a favor del Colegio Oficial de Ingenieros Técnicos </w:t>
      </w:r>
      <w:r>
        <w:rPr>
          <w:rFonts w:cs="Arial" w:ascii="Arial" w:hAnsi="Arial"/>
          <w:b w:val="false"/>
          <w:bCs w:val="false"/>
          <w:color w:val="auto"/>
          <w:sz w:val="24"/>
          <w:szCs w:val="24"/>
          <w:u w:val="none"/>
        </w:rPr>
        <w:t>industriales tasas por visados proyectos mejora eficiencia energética varias zonas del municipio 2020: 1</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concesión subvención nominativa para estancia 1er trimestre  en  Sevilla para estudiar grado de Biomedicina Básica y Experimental: 1</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aprobación de las líneas fundamentales y límite de gasto no financiero para el Presupuesto del Ejercicio 2022: 1</w:t>
      </w:r>
    </w:p>
    <w:p>
      <w:pPr>
        <w:pStyle w:val="Default"/>
        <w:jc w:val="both"/>
        <w:rPr/>
      </w:pPr>
      <w:r>
        <w:rPr>
          <w:rFonts w:eastAsia="Liberation Serif;Times New Roman" w:cs="Arial" w:ascii="Arial" w:hAnsi="Arial"/>
          <w:b w:val="false"/>
          <w:bCs w:val="false"/>
          <w:i w:val="false"/>
          <w:iCs w:val="false"/>
          <w:color w:val="auto"/>
          <w:sz w:val="24"/>
          <w:szCs w:val="24"/>
          <w:u w:val="none"/>
        </w:rPr>
        <w:t>- Resolución expediente orden de pago a favor de la</w:t>
      </w:r>
      <w:r>
        <w:rPr>
          <w:rFonts w:cs="Arial" w:ascii="Arial" w:hAnsi="Arial"/>
          <w:b w:val="false"/>
          <w:bCs w:val="false"/>
          <w:color w:val="auto"/>
          <w:sz w:val="24"/>
          <w:szCs w:val="24"/>
          <w:u w:val="none"/>
        </w:rPr>
        <w:t xml:space="preserve"> Comunidad de Bienes Hijos de Victoriano Vera, por indemnización por daños y perjuicios ocasionados a los titulares de la concesión administrativa de ocupación de cauce público en el Barranco de Gáldar: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fraccionamiento deuda tributaria: 1</w:t>
      </w:r>
    </w:p>
    <w:p>
      <w:pPr>
        <w:pStyle w:val="Default"/>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SECRETARÍA GENERAL</w:t>
      </w:r>
    </w:p>
    <w:p>
      <w:pPr>
        <w:pStyle w:val="Normal"/>
        <w:jc w:val="both"/>
        <w:rPr>
          <w:rFonts w:ascii="Arial" w:hAnsi="Arial" w:eastAsia="Liberation Serif;Times New Roman" w:cs="Arial"/>
          <w:b w:val="false"/>
          <w:b w:val="false"/>
          <w:bCs w:val="false"/>
          <w:color w:val="CC0000"/>
          <w:sz w:val="24"/>
          <w:szCs w:val="24"/>
          <w:u w:val="none"/>
        </w:rPr>
      </w:pPr>
      <w:r>
        <w:rPr>
          <w:rFonts w:eastAsia="Liberation Serif;Times New Roman" w:cs="Arial" w:ascii="Arial" w:hAnsi="Arial"/>
          <w:b w:val="false"/>
          <w:bCs w:val="false"/>
          <w:color w:val="CC0000"/>
          <w:sz w:val="24"/>
          <w:szCs w:val="24"/>
          <w:u w:val="none"/>
        </w:rPr>
      </w:r>
    </w:p>
    <w:p>
      <w:pPr>
        <w:pStyle w:val="Normal"/>
        <w:jc w:val="both"/>
        <w:rPr>
          <w:rFonts w:ascii="Arial" w:hAnsi="Arial" w:cs="Arial"/>
          <w:b w:val="false"/>
          <w:b w:val="false"/>
          <w:bCs w:val="false"/>
          <w:color w:val="auto"/>
          <w:sz w:val="24"/>
          <w:szCs w:val="24"/>
          <w:u w:val="none"/>
        </w:rPr>
      </w:pPr>
      <w:bookmarkStart w:id="8" w:name="id159"/>
      <w:bookmarkEnd w:id="8"/>
      <w:r>
        <w:rPr>
          <w:rFonts w:cs="Arial" w:ascii="Arial" w:hAnsi="Arial"/>
          <w:b w:val="false"/>
          <w:bCs w:val="false"/>
          <w:color w:val="auto"/>
          <w:sz w:val="24"/>
          <w:szCs w:val="24"/>
          <w:u w:val="none"/>
        </w:rPr>
        <w:t>- Resolución expediente adjudicación arrendamiento de terrenos sitos en Barranquillo del Vino: 1</w:t>
      </w:r>
    </w:p>
    <w:p>
      <w:pPr>
        <w:pStyle w:val="Normal"/>
        <w:jc w:val="both"/>
        <w:rPr/>
      </w:pPr>
      <w:r>
        <w:rPr>
          <w:rFonts w:cs="Arial" w:ascii="Arial" w:hAnsi="Arial"/>
          <w:b w:val="false"/>
          <w:bCs w:val="false"/>
          <w:color w:val="auto"/>
          <w:sz w:val="24"/>
          <w:szCs w:val="24"/>
          <w:u w:val="none"/>
        </w:rPr>
        <w:t xml:space="preserve">- </w:t>
      </w:r>
      <w:r>
        <w:rPr>
          <w:rFonts w:eastAsia="Liberation Serif;Times New Roman" w:cs="Arial" w:ascii="Arial" w:hAnsi="Arial"/>
          <w:b w:val="false"/>
          <w:bCs w:val="false"/>
          <w:color w:val="auto"/>
          <w:sz w:val="24"/>
          <w:szCs w:val="24"/>
          <w:u w:val="none"/>
        </w:rPr>
        <w:t>Resolución delegando en la Primera Teniente Alcalde, Doña Inmaculada Valeriana Guerra Mendoza, las funciones de la Alcaldía periodo vacacional comprendido desde el 16 de agosto al 1 de septiembre de 2021, ambos inclusive: 1</w:t>
      </w:r>
    </w:p>
    <w:p>
      <w:pPr>
        <w:pStyle w:val="Normal"/>
        <w:jc w:val="both"/>
        <w:rPr/>
      </w:pPr>
      <w:r>
        <w:rPr>
          <w:rFonts w:cs="Arial" w:ascii="Arial" w:hAnsi="Arial"/>
          <w:b w:val="false"/>
          <w:bCs w:val="false"/>
          <w:color w:val="auto"/>
          <w:sz w:val="24"/>
          <w:szCs w:val="24"/>
          <w:u w:val="none"/>
        </w:rPr>
        <w:t xml:space="preserve">- </w:t>
      </w:r>
      <w:bookmarkStart w:id="9" w:name="id2ba"/>
      <w:bookmarkEnd w:id="9"/>
      <w:r>
        <w:rPr>
          <w:rFonts w:cs="Arial" w:ascii="Arial" w:hAnsi="Arial"/>
          <w:b w:val="false"/>
          <w:bCs w:val="false"/>
          <w:color w:val="auto"/>
          <w:sz w:val="24"/>
          <w:szCs w:val="24"/>
          <w:u w:val="none"/>
        </w:rPr>
        <w:t xml:space="preserve">Resolución expediente </w:t>
      </w:r>
      <w:r>
        <w:rPr>
          <w:rFonts w:cs="Arial" w:ascii="Arial" w:hAnsi="Arial"/>
          <w:sz w:val="24"/>
          <w:szCs w:val="24"/>
        </w:rPr>
        <w:t>adjudicación arrendamiento de terrenos en El Cerrillal a la Sociedad de Cazadores del Norte: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delegando en la Sra. Concejal Doña Dolores María Delgado Jorge, las competencias para matrimonio civil: 2</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delegación en el Subinspector de Policía Local Don Juan  Manuel Sosa Santana, la sustitución del Subinspector Jefe periodo vacacional comprendido desde  el 1 de septiembre hasta el 19 de septiembre de 2021, ambos inclusive: 1</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fijación fecha primer ejercicio convocatoria plazas de administrativo de Administración General: 1</w:t>
      </w:r>
    </w:p>
    <w:p>
      <w:pPr>
        <w:pStyle w:val="Normal"/>
        <w:jc w:val="both"/>
        <w:rPr/>
      </w:pPr>
      <w:r>
        <w:rPr>
          <w:rFonts w:cs="Arial" w:ascii="Arial" w:hAnsi="Arial"/>
          <w:b w:val="false"/>
          <w:bCs w:val="false"/>
          <w:color w:val="auto"/>
          <w:sz w:val="24"/>
          <w:szCs w:val="24"/>
          <w:u w:val="none"/>
        </w:rPr>
        <w:t xml:space="preserve">- </w:t>
      </w:r>
      <w:bookmarkStart w:id="10" w:name="id701"/>
      <w:bookmarkEnd w:id="10"/>
      <w:r>
        <w:rPr>
          <w:rFonts w:cs="Arial" w:ascii="Arial" w:hAnsi="Arial"/>
          <w:b w:val="false"/>
          <w:bCs w:val="false"/>
          <w:color w:val="auto"/>
          <w:sz w:val="24"/>
          <w:szCs w:val="24"/>
          <w:u w:val="none"/>
        </w:rPr>
        <w:t>Resolución expediente co</w:t>
      </w:r>
      <w:r>
        <w:rPr>
          <w:rFonts w:cs="Arial" w:ascii="Arial" w:hAnsi="Arial"/>
          <w:b w:val="false"/>
          <w:bCs w:val="false"/>
          <w:sz w:val="24"/>
          <w:szCs w:val="24"/>
          <w:u w:val="none"/>
        </w:rPr>
        <w:t>rrección apellido miembro Tribunal convocatoria plazas de administrativo de Administración General: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Resoluciones  expedientes  restablecimiento  legalidad urbanística  obras sin  licencia: 2</w:t>
      </w:r>
    </w:p>
    <w:p>
      <w:pPr>
        <w:pStyle w:val="Normal"/>
        <w:jc w:val="both"/>
        <w:rPr/>
      </w:pPr>
      <w:r>
        <w:rPr>
          <w:rFonts w:cs="Arial" w:ascii="Arial" w:hAnsi="Arial"/>
          <w:b w:val="false"/>
          <w:bCs w:val="false"/>
          <w:color w:val="auto"/>
          <w:sz w:val="24"/>
          <w:szCs w:val="24"/>
          <w:u w:val="none"/>
        </w:rPr>
        <w:t xml:space="preserve">- </w:t>
      </w:r>
      <w:r>
        <w:rPr>
          <w:rFonts w:eastAsia="Liberation Serif;Times New Roman" w:cs="Arial" w:ascii="Arial" w:hAnsi="Arial"/>
          <w:b w:val="false"/>
          <w:bCs w:val="false"/>
          <w:color w:val="auto"/>
          <w:sz w:val="24"/>
          <w:szCs w:val="24"/>
          <w:u w:val="none"/>
        </w:rPr>
        <w:t>Resoluciones convocatorias Juntas de Gobierno Local: 4</w:t>
      </w:r>
    </w:p>
    <w:p>
      <w:pPr>
        <w:pStyle w:val="Normal"/>
        <w:jc w:val="both"/>
        <w:rPr/>
      </w:pPr>
      <w:r>
        <w:rPr>
          <w:rFonts w:cs="Arial" w:ascii="Arial" w:hAnsi="Arial"/>
          <w:b w:val="false"/>
          <w:bCs w:val="false"/>
          <w:color w:val="auto"/>
          <w:sz w:val="24"/>
          <w:szCs w:val="24"/>
          <w:u w:val="none"/>
        </w:rPr>
        <w:t xml:space="preserve">- </w:t>
      </w:r>
      <w:r>
        <w:rPr>
          <w:rFonts w:eastAsia="Liberation Serif;Times New Roman" w:cs="Arial" w:ascii="Arial" w:hAnsi="Arial"/>
          <w:b w:val="false"/>
          <w:bCs w:val="false"/>
          <w:color w:val="auto"/>
          <w:sz w:val="24"/>
          <w:szCs w:val="24"/>
          <w:u w:val="none"/>
        </w:rPr>
        <w:t>Resolución delegando en el Sr. Concejal Don Julio Mateo Castillo, las competencias para matrimonio civil: 1</w:t>
      </w:r>
    </w:p>
    <w:p>
      <w:pPr>
        <w:pStyle w:val="Normal"/>
        <w:jc w:val="both"/>
        <w:rPr/>
      </w:pPr>
      <w:r>
        <w:rPr>
          <w:rFonts w:cs="Arial" w:ascii="Arial" w:hAnsi="Arial"/>
          <w:b w:val="false"/>
          <w:bCs w:val="false"/>
          <w:color w:val="auto"/>
          <w:sz w:val="24"/>
          <w:szCs w:val="24"/>
          <w:u w:val="none"/>
        </w:rPr>
        <w:t xml:space="preserve">- </w:t>
      </w:r>
      <w:r>
        <w:rPr>
          <w:rFonts w:eastAsia="Liberation Serif;Times New Roman" w:cs="Arial" w:ascii="Arial" w:hAnsi="Arial"/>
          <w:b w:val="false"/>
          <w:bCs w:val="false"/>
          <w:color w:val="auto"/>
          <w:sz w:val="24"/>
          <w:szCs w:val="24"/>
          <w:u w:val="none"/>
        </w:rPr>
        <w:t>Resolución delegando en la Sra. Concejal Doña Inmaculada Valeriana Guerra Mendoza, las competencias para matrimonio civil: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convocatoria Comisión Informativa de Gobernación: 1</w:t>
      </w:r>
    </w:p>
    <w:p>
      <w:pPr>
        <w:pStyle w:val="Normal"/>
        <w:jc w:val="both"/>
        <w:rPr/>
      </w:pPr>
      <w:r>
        <w:rPr>
          <w:rFonts w:cs="Arial" w:ascii="Arial" w:hAnsi="Arial"/>
          <w:b w:val="false"/>
          <w:bCs w:val="false"/>
          <w:color w:val="auto"/>
          <w:sz w:val="24"/>
          <w:szCs w:val="24"/>
          <w:u w:val="none"/>
        </w:rPr>
        <w:t xml:space="preserve">- </w:t>
      </w:r>
      <w:r>
        <w:rPr>
          <w:rFonts w:eastAsia="Liberation Serif;Times New Roman" w:cs="Arial" w:ascii="Arial" w:hAnsi="Arial"/>
          <w:b w:val="false"/>
          <w:bCs w:val="false"/>
          <w:color w:val="auto"/>
          <w:sz w:val="24"/>
          <w:szCs w:val="24"/>
          <w:u w:val="none"/>
        </w:rPr>
        <w:t>Resolución delegando en la Primera Teniente Alcalde, Doña Inmaculada Valeriana Guerra Mendoza, las funciones de la Alcaldía los días 27 y 28 de septiembre de 2021, por motivos personales: 1</w:t>
      </w:r>
    </w:p>
    <w:p>
      <w:pPr>
        <w:pStyle w:val="Normal"/>
        <w:jc w:val="both"/>
        <w:rPr>
          <w:rFonts w:ascii="Arial" w:hAnsi="Arial" w:eastAsia="Liberation Serif;Times New Roman" w:cs="Arial"/>
          <w:b w:val="false"/>
          <w:b w:val="false"/>
          <w:bCs w:val="false"/>
          <w:color w:val="auto"/>
          <w:sz w:val="24"/>
          <w:szCs w:val="24"/>
          <w:u w:val="none"/>
        </w:rPr>
      </w:pPr>
      <w:r>
        <w:rPr>
          <w:rFonts w:eastAsia="Liberation Serif;Times New Roman" w:cs="Arial" w:ascii="Arial" w:hAnsi="Arial"/>
          <w:b w:val="false"/>
          <w:bCs w:val="false"/>
          <w:color w:val="auto"/>
          <w:sz w:val="24"/>
          <w:szCs w:val="24"/>
          <w:u w:val="none"/>
        </w:rPr>
        <w:t>- Resolución convocatoria Ayuntamiento Pleno: 1</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CONTRATACIONES</w:t>
      </w:r>
    </w:p>
    <w:p>
      <w:pPr>
        <w:pStyle w:val="Normal"/>
        <w:jc w:val="both"/>
        <w:rPr>
          <w:rFonts w:ascii="Arial" w:hAnsi="Arial" w:cs="Arial"/>
          <w:sz w:val="24"/>
          <w:szCs w:val="24"/>
        </w:rPr>
      </w:pPr>
      <w:r>
        <w:rPr>
          <w:rFonts w:cs="Arial" w:ascii="Arial" w:hAnsi="Arial"/>
          <w:sz w:val="24"/>
          <w:szCs w:val="24"/>
        </w:rPr>
      </w:r>
    </w:p>
    <w:p>
      <w:pPr>
        <w:pStyle w:val="Default"/>
        <w:jc w:val="both"/>
        <w:rPr>
          <w:rFonts w:ascii="Arial" w:hAnsi="Arial" w:cs="Arial"/>
          <w:b w:val="false"/>
          <w:b w:val="false"/>
          <w:bCs w:val="false"/>
          <w:color w:val="auto"/>
          <w:sz w:val="24"/>
          <w:szCs w:val="24"/>
        </w:rPr>
      </w:pPr>
      <w:r>
        <w:rPr>
          <w:rFonts w:cs="Arial" w:ascii="Arial" w:hAnsi="Arial"/>
          <w:b w:val="false"/>
          <w:bCs w:val="false"/>
          <w:color w:val="auto"/>
          <w:sz w:val="24"/>
          <w:szCs w:val="24"/>
        </w:rPr>
        <w:t>- Resoluciones expediente contratación de la obra “Rehabilitación del Centro Psicosocial de San Isidro”: 2</w:t>
      </w:r>
    </w:p>
    <w:p>
      <w:pPr>
        <w:pStyle w:val="Normal"/>
        <w:jc w:val="both"/>
        <w:rPr>
          <w:rFonts w:ascii="Arial" w:hAnsi="Arial" w:cs="Arial"/>
          <w:sz w:val="24"/>
          <w:szCs w:val="24"/>
        </w:rPr>
      </w:pPr>
      <w:r>
        <w:rPr>
          <w:rFonts w:cs="Arial" w:ascii="Arial" w:hAnsi="Arial"/>
          <w:sz w:val="24"/>
          <w:szCs w:val="24"/>
        </w:rPr>
        <w:t>- Resoluciones expediente contratación de la actuación “Suministro para la adquisición por renovación de las 48 camas articuladas eléctricas, de la Residencia de Mayores “Genoveva Pérez” del Municipio de Gáldar”: 2</w:t>
      </w:r>
    </w:p>
    <w:p>
      <w:pPr>
        <w:pStyle w:val="Normal"/>
        <w:jc w:val="both"/>
        <w:rPr>
          <w:rFonts w:ascii="Arial" w:hAnsi="Arial" w:cs="Arial"/>
          <w:sz w:val="24"/>
          <w:szCs w:val="24"/>
        </w:rPr>
      </w:pPr>
      <w:r>
        <w:rPr>
          <w:rFonts w:cs="Arial" w:ascii="Arial" w:hAnsi="Arial"/>
          <w:sz w:val="24"/>
          <w:szCs w:val="24"/>
        </w:rPr>
        <w:t>- Resolución expediente corrección Pliego de Cláusulas Administrativas Particulares correspondiente a la ejecución del Servicio Público de Recogida y Transporte de Residuos Sólidos Urbanos del Municipio de Gáldar: 1</w:t>
      </w:r>
    </w:p>
    <w:p>
      <w:pPr>
        <w:pStyle w:val="Default"/>
        <w:jc w:val="both"/>
        <w:rPr/>
      </w:pPr>
      <w:r>
        <w:rPr>
          <w:rFonts w:cs="Arial" w:ascii="Arial" w:hAnsi="Arial"/>
          <w:sz w:val="24"/>
          <w:szCs w:val="24"/>
        </w:rPr>
        <w:t>- Resolución expediente adjudicación procedimiento abierto referid</w:t>
      </w:r>
      <w:r>
        <w:rPr>
          <w:rFonts w:cs="Arial" w:ascii="Arial" w:hAnsi="Arial"/>
          <w:b w:val="false"/>
          <w:bCs w:val="false"/>
          <w:sz w:val="24"/>
          <w:szCs w:val="24"/>
        </w:rPr>
        <w:t xml:space="preserve">o al “Centro de Día para la prestación de servicios a personas en situación de dependencia”: 1 </w:t>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contratación seguimiento facturación eléctrica que realiza la compañía comercializadora a este Ayuntamiento: 1</w:t>
      </w:r>
    </w:p>
    <w:p>
      <w:pPr>
        <w:pStyle w:val="Normal"/>
        <w:jc w:val="both"/>
        <w:rPr/>
      </w:pPr>
      <w:r>
        <w:rPr>
          <w:rFonts w:cs="Arial" w:ascii="Arial" w:hAnsi="Arial"/>
          <w:b w:val="false"/>
          <w:bCs w:val="false"/>
          <w:color w:val="auto"/>
          <w:sz w:val="24"/>
          <w:szCs w:val="24"/>
          <w:u w:val="none"/>
        </w:rPr>
        <w:t>- Resolución expediente desestimiento procedimiento</w:t>
      </w:r>
      <w:r>
        <w:rPr>
          <w:rFonts w:cs="Arial" w:ascii="Arial" w:hAnsi="Arial"/>
          <w:b w:val="false"/>
          <w:sz w:val="24"/>
          <w:szCs w:val="24"/>
        </w:rPr>
        <w:t xml:space="preserve"> contratación pública </w:t>
      </w:r>
      <w:r>
        <w:rPr>
          <w:rFonts w:cs="Arial" w:ascii="Arial" w:hAnsi="Arial"/>
          <w:b w:val="false"/>
          <w:bCs w:val="false"/>
          <w:sz w:val="24"/>
          <w:szCs w:val="24"/>
        </w:rPr>
        <w:t>Contrato de asistencia técnica para la dirección de obra, dirección de ejecución, dirección de instalaciones y coordinación de seguridad y salud de la obra “IES de 22 unidades + 3 aulas de ciclos formativos en Gáldar”, lote nº 1: 1</w:t>
      </w:r>
    </w:p>
    <w:p>
      <w:pPr>
        <w:pStyle w:val="Normal"/>
        <w:jc w:val="both"/>
        <w:rPr>
          <w:rFonts w:ascii="Arial" w:hAnsi="Arial" w:cs="Arial"/>
          <w:sz w:val="24"/>
          <w:szCs w:val="24"/>
        </w:rPr>
      </w:pPr>
      <w:r>
        <w:rPr>
          <w:rFonts w:cs="Arial" w:ascii="Arial" w:hAnsi="Arial"/>
          <w:sz w:val="24"/>
          <w:szCs w:val="24"/>
        </w:rPr>
        <w:t>- Resoluciones expedientes contratación arrendamiento bien inmueble patrimonial ubicado en Paseo de los Muelles en Sardina para bar cafetería y servicios: 2</w:t>
      </w:r>
    </w:p>
    <w:p>
      <w:pPr>
        <w:pStyle w:val="Normal"/>
        <w:jc w:val="both"/>
        <w:rPr/>
      </w:pPr>
      <w:r>
        <w:rPr>
          <w:rFonts w:cs="Arial" w:ascii="Arial" w:hAnsi="Arial"/>
          <w:sz w:val="24"/>
          <w:szCs w:val="24"/>
        </w:rPr>
        <w:t xml:space="preserve">- Resolución expediente ampliación plazo </w:t>
      </w:r>
      <w:r>
        <w:rPr>
          <w:rFonts w:cs="Arial" w:ascii="Arial" w:hAnsi="Arial"/>
          <w:b w:val="false"/>
          <w:bCs w:val="false"/>
          <w:sz w:val="24"/>
          <w:szCs w:val="24"/>
        </w:rPr>
        <w:t xml:space="preserve">de ejecución de la obra “Rehabilitación de la Playa de Sardina (barrio Puerto de Sardina) - Fondos FEDER (EDUSI Gáldar)”: 1  </w:t>
      </w:r>
    </w:p>
    <w:p>
      <w:pPr>
        <w:pStyle w:val="Normal"/>
        <w:jc w:val="both"/>
        <w:rPr>
          <w:rFonts w:ascii="Arial" w:hAnsi="Arial" w:cs="Arial"/>
          <w:b w:val="false"/>
          <w:b w:val="false"/>
          <w:bCs w:val="false"/>
          <w:sz w:val="24"/>
          <w:szCs w:val="24"/>
          <w:u w:val="none"/>
        </w:rPr>
      </w:pPr>
      <w:r>
        <w:rPr>
          <w:rFonts w:cs="Arial" w:ascii="Arial" w:hAnsi="Arial"/>
          <w:b w:val="false"/>
          <w:bCs w:val="false"/>
          <w:sz w:val="24"/>
          <w:szCs w:val="24"/>
          <w:u w:val="none"/>
        </w:rPr>
        <w:t>- Resolución expediente adjudicación procedimiento negociado sin publicidad “Suministro para la adquisición de carpas plegables ligeras y móviles para las diferentes actividades de promoción del sector primario que se realizan en Gáldar ": 1</w:t>
      </w:r>
    </w:p>
    <w:p>
      <w:pPr>
        <w:pStyle w:val="Normal"/>
        <w:jc w:val="both"/>
        <w:rPr/>
      </w:pPr>
      <w:r>
        <w:rPr>
          <w:rFonts w:cs="Arial" w:ascii="Arial" w:hAnsi="Arial"/>
          <w:b w:val="false"/>
          <w:bCs w:val="false"/>
          <w:sz w:val="24"/>
          <w:szCs w:val="24"/>
          <w:u w:val="none"/>
        </w:rPr>
        <w:t xml:space="preserve">- Resolución expediente declarando desierta </w:t>
      </w:r>
      <w:r>
        <w:rPr>
          <w:rFonts w:cs="Arial" w:ascii="Arial" w:hAnsi="Arial"/>
          <w:sz w:val="24"/>
          <w:szCs w:val="24"/>
          <w:u w:val="none"/>
        </w:rPr>
        <w:t>la adjudicación del expediente del servicio denominado</w:t>
      </w:r>
      <w:r>
        <w:rPr>
          <w:rFonts w:cs="Arial" w:ascii="Arial" w:hAnsi="Arial"/>
          <w:b w:val="false"/>
          <w:bCs w:val="false"/>
          <w:sz w:val="24"/>
          <w:szCs w:val="24"/>
          <w:u w:val="none"/>
        </w:rPr>
        <w:t xml:space="preserve"> "Servicio de Centro Municipal de Formación de Taekwondo, Hapkido y otras disciplinas relacionadas con las artes marciales": 1</w:t>
      </w:r>
    </w:p>
    <w:p>
      <w:pPr>
        <w:pStyle w:val="Normal"/>
        <w:jc w:val="both"/>
        <w:rPr>
          <w:rFonts w:ascii="Arial" w:hAnsi="Arial" w:cs="Arial"/>
          <w:b w:val="false"/>
          <w:b w:val="false"/>
          <w:bCs w:val="false"/>
          <w:sz w:val="24"/>
          <w:szCs w:val="24"/>
          <w:u w:val="none"/>
        </w:rPr>
      </w:pPr>
      <w:r>
        <w:rPr>
          <w:rFonts w:cs="Arial" w:ascii="Arial" w:hAnsi="Arial"/>
          <w:b w:val="false"/>
          <w:bCs w:val="false"/>
          <w:sz w:val="24"/>
          <w:szCs w:val="24"/>
          <w:u w:val="none"/>
        </w:rPr>
        <w:t xml:space="preserve">- Resolución expediente recurso reposición interpuesto por la mercantil Obras y Pavimentos Especiales S.A. - (OPSA): 1 </w:t>
      </w:r>
    </w:p>
    <w:p>
      <w:pPr>
        <w:pStyle w:val="Normal"/>
        <w:jc w:val="both"/>
        <w:rPr/>
      </w:pPr>
      <w:r>
        <w:rPr>
          <w:rFonts w:cs="Arial" w:ascii="Arial" w:hAnsi="Arial"/>
          <w:b w:val="false"/>
          <w:bCs w:val="false"/>
          <w:sz w:val="24"/>
          <w:szCs w:val="24"/>
          <w:u w:val="none"/>
        </w:rPr>
        <w:t xml:space="preserve">- Resolución expediente declarando desierta la licitación de la obra denominada </w:t>
      </w:r>
      <w:r>
        <w:rPr>
          <w:rFonts w:cs="Arial" w:ascii="Arial" w:hAnsi="Arial"/>
          <w:b w:val="false"/>
          <w:bCs w:val="false"/>
          <w:color w:val="auto"/>
          <w:sz w:val="24"/>
          <w:szCs w:val="24"/>
          <w:u w:val="none"/>
        </w:rPr>
        <w:t xml:space="preserve">“Rehabilitación del Centro Psicosocial de San Isidro”: </w:t>
      </w:r>
      <w:r>
        <w:rPr>
          <w:rFonts w:cs="Arial" w:ascii="Arial" w:hAnsi="Arial"/>
          <w:b w:val="false"/>
          <w:bCs w:val="false"/>
          <w:sz w:val="24"/>
          <w:szCs w:val="24"/>
          <w:u w:val="none"/>
        </w:rPr>
        <w:t>1</w:t>
      </w:r>
    </w:p>
    <w:p>
      <w:pPr>
        <w:pStyle w:val="Normal"/>
        <w:jc w:val="both"/>
        <w:rPr/>
      </w:pPr>
      <w:r>
        <w:rPr>
          <w:rFonts w:cs="Arial" w:ascii="Arial" w:hAnsi="Arial"/>
          <w:b w:val="false"/>
          <w:bCs w:val="false"/>
          <w:sz w:val="24"/>
          <w:szCs w:val="24"/>
          <w:u w:val="none"/>
        </w:rPr>
        <w:t>- Resoluciones inicio y aprobación expediente contratación</w:t>
      </w:r>
      <w:r>
        <w:rPr>
          <w:rFonts w:cs="Arial" w:ascii="Arial" w:hAnsi="Arial"/>
          <w:b w:val="false"/>
          <w:bCs w:val="false"/>
          <w:i w:val="false"/>
          <w:iCs w:val="false"/>
          <w:sz w:val="24"/>
          <w:szCs w:val="24"/>
          <w:u w:val="none"/>
        </w:rPr>
        <w:t xml:space="preserve"> negociado sin publicidad </w:t>
      </w:r>
      <w:r>
        <w:rPr>
          <w:rFonts w:cs="Arial" w:ascii="Arial" w:hAnsi="Arial"/>
          <w:b w:val="false"/>
          <w:bCs w:val="false"/>
          <w:sz w:val="24"/>
          <w:szCs w:val="24"/>
          <w:u w:val="none"/>
        </w:rPr>
        <w:t xml:space="preserve">de la obra denominada </w:t>
      </w:r>
      <w:r>
        <w:rPr>
          <w:rFonts w:cs="Arial" w:ascii="Arial" w:hAnsi="Arial"/>
          <w:b w:val="false"/>
          <w:bCs w:val="false"/>
          <w:color w:val="auto"/>
          <w:sz w:val="24"/>
          <w:szCs w:val="24"/>
          <w:u w:val="none"/>
        </w:rPr>
        <w:t>“Rehabilitación del Centro Psicosocial de San Isidro”: 2</w:t>
      </w:r>
    </w:p>
    <w:p>
      <w:pPr>
        <w:pStyle w:val="Default"/>
        <w:jc w:val="both"/>
        <w:rPr>
          <w:rFonts w:ascii="Arial" w:hAnsi="Arial" w:cs="Arial"/>
          <w:b w:val="false"/>
          <w:b w:val="false"/>
          <w:bCs w:val="false"/>
          <w:sz w:val="24"/>
          <w:szCs w:val="24"/>
          <w:u w:val="none"/>
        </w:rPr>
      </w:pPr>
      <w:r>
        <w:rPr>
          <w:rFonts w:cs="Arial" w:ascii="Arial" w:hAnsi="Arial"/>
          <w:b w:val="false"/>
          <w:bCs w:val="false"/>
          <w:sz w:val="24"/>
          <w:szCs w:val="24"/>
          <w:u w:val="none"/>
        </w:rPr>
        <w:t>- Resolución expediente aprobación Plan de Seguridad y Salud, empresa adjudicataria MONDO IBÉRICA, SAU de la obra “Proyecto de mejoras en el Campo de Fútbol de Sardina-Fase 1”: 1</w:t>
      </w:r>
    </w:p>
    <w:p>
      <w:pPr>
        <w:pStyle w:val="Normal"/>
        <w:jc w:val="both"/>
        <w:rPr>
          <w:rFonts w:ascii="Arial" w:hAnsi="Arial" w:cs="Arial"/>
          <w:b w:val="false"/>
          <w:b w:val="false"/>
          <w:bCs w:val="false"/>
          <w:sz w:val="24"/>
          <w:szCs w:val="24"/>
          <w:u w:val="none"/>
        </w:rPr>
      </w:pPr>
      <w:r>
        <w:rPr>
          <w:rFonts w:cs="Arial" w:ascii="Arial" w:hAnsi="Arial"/>
          <w:b w:val="false"/>
          <w:bCs w:val="false"/>
          <w:sz w:val="24"/>
          <w:szCs w:val="24"/>
          <w:u w:val="none"/>
        </w:rPr>
        <w:t>- Resoluciones inicio y aprobación expediente contratación licitación obra “Mejoras en la eficiencia energética en varias zonas del municipio de Gáldar, incluido edificios públicos–Cofinanciados con FEDER en el ámbito del P.O. de Canarias (ejercicio 2021)”: 2</w:t>
      </w:r>
    </w:p>
    <w:p>
      <w:pPr>
        <w:pStyle w:val="Normal"/>
        <w:jc w:val="both"/>
        <w:rPr/>
      </w:pPr>
      <w:bookmarkStart w:id="11" w:name="id78"/>
      <w:bookmarkEnd w:id="11"/>
      <w:r>
        <w:rPr>
          <w:rFonts w:cs="Arial" w:ascii="Arial" w:hAnsi="Arial"/>
          <w:b w:val="false"/>
          <w:bCs w:val="false"/>
          <w:sz w:val="24"/>
          <w:szCs w:val="24"/>
          <w:u w:val="none"/>
        </w:rPr>
        <w:t>- Resolución expediente aprobación modificaci</w:t>
      </w:r>
      <w:r>
        <w:rPr>
          <w:rFonts w:cs="Arial" w:ascii="Arial" w:hAnsi="Arial"/>
          <w:b w:val="false"/>
          <w:bCs w:val="false"/>
          <w:sz w:val="24"/>
          <w:szCs w:val="24"/>
        </w:rPr>
        <w:t>ón del contrato de la obra "Proyecto: Mejoras en San José de Caideros, Pueblo de la Lana”. Programa de Desarrollo Rural de Canarias Feader 2014–2020 en la Isla de Gran Canaria: 1.</w:t>
      </w:r>
    </w:p>
    <w:p>
      <w:pPr>
        <w:pStyle w:val="Normal"/>
        <w:jc w:val="both"/>
        <w:rPr>
          <w:rFonts w:ascii="Arial" w:hAnsi="Arial" w:cs="Arial"/>
          <w:b w:val="false"/>
          <w:b w:val="false"/>
          <w:bCs w:val="false"/>
          <w:sz w:val="24"/>
          <w:szCs w:val="24"/>
        </w:rPr>
      </w:pPr>
      <w:bookmarkStart w:id="12" w:name="id782"/>
      <w:bookmarkEnd w:id="12"/>
      <w:r>
        <w:rPr>
          <w:rFonts w:cs="Arial" w:ascii="Arial" w:hAnsi="Arial"/>
          <w:b w:val="false"/>
          <w:bCs w:val="false"/>
          <w:sz w:val="24"/>
          <w:szCs w:val="24"/>
        </w:rPr>
        <w:t>- Resoluciones expediente aprobación modificado de la obra “Proyecto de Estabilización de Talud de la Playa de Sardina zonas nº 2 y 6”: 2</w:t>
      </w:r>
    </w:p>
    <w:p>
      <w:pPr>
        <w:pStyle w:val="Normal"/>
        <w:jc w:val="both"/>
        <w:rPr/>
      </w:pPr>
      <w:bookmarkStart w:id="13" w:name="id783"/>
      <w:bookmarkEnd w:id="13"/>
      <w:r>
        <w:rPr>
          <w:rFonts w:cs="Arial" w:ascii="Arial" w:hAnsi="Arial"/>
          <w:sz w:val="24"/>
          <w:szCs w:val="24"/>
        </w:rPr>
        <w:t>- Resoluciones expediente adjudicación procedimiento abierto referido a “Suministro sujeto a regulación armonizada de 6 turismos eléctricos de baterías y 2 vehículos todoterreno 4x4 eléctricos híbridos enchufables y sistemas de alimentación para vehículos eléctricos, para la prestación de determinados servicios municipales-Edusi Gáldar”: 2</w:t>
      </w:r>
      <w:r>
        <w:rPr>
          <w:rFonts w:cs="Arial" w:ascii="Arial" w:hAnsi="Arial"/>
          <w:b w:val="false"/>
          <w:bCs w:val="false"/>
          <w:sz w:val="24"/>
          <w:szCs w:val="24"/>
        </w:rPr>
        <w:t xml:space="preserve"> </w:t>
      </w:r>
    </w:p>
    <w:p>
      <w:pPr>
        <w:pStyle w:val="Normal"/>
        <w:jc w:val="both"/>
        <w:rPr>
          <w:rFonts w:ascii="Arial" w:hAnsi="Arial" w:cs="Arial"/>
          <w:b w:val="false"/>
          <w:b w:val="false"/>
          <w:bCs w:val="false"/>
          <w:sz w:val="24"/>
          <w:szCs w:val="24"/>
        </w:rPr>
      </w:pPr>
      <w:r>
        <w:rPr>
          <w:rFonts w:cs="Arial" w:ascii="Arial" w:hAnsi="Arial"/>
          <w:b w:val="false"/>
          <w:bCs w:val="false"/>
          <w:sz w:val="24"/>
          <w:szCs w:val="24"/>
        </w:rPr>
        <w:t xml:space="preserve">- Resoluciones expediente modificación del contrato y/o proyecto de obras "Rehabilitación de la Playa de Sardina (barrio Puerto de Sardina) - Fondos FEDER (EDUSI Gáldar)”: 2 </w:t>
      </w:r>
    </w:p>
    <w:p>
      <w:pPr>
        <w:pStyle w:val="Normal"/>
        <w:jc w:val="both"/>
        <w:rPr>
          <w:rFonts w:ascii="Arial" w:hAnsi="Arial" w:cs="Arial"/>
          <w:b w:val="false"/>
          <w:b w:val="false"/>
          <w:bCs w:val="false"/>
          <w:sz w:val="24"/>
          <w:szCs w:val="24"/>
        </w:rPr>
      </w:pPr>
      <w:bookmarkStart w:id="14" w:name="id784"/>
      <w:bookmarkEnd w:id="14"/>
      <w:r>
        <w:rPr>
          <w:rFonts w:cs="Arial" w:ascii="Arial" w:hAnsi="Arial"/>
          <w:b w:val="false"/>
          <w:bCs w:val="false"/>
          <w:sz w:val="24"/>
          <w:szCs w:val="24"/>
        </w:rPr>
        <w:t>- Resoluciones inicio y aprobación expediente contratación obra denominada "Proyecto de aula para la formación de empleo PFAE": 2</w:t>
      </w:r>
    </w:p>
    <w:p>
      <w:pPr>
        <w:pStyle w:val="Normal"/>
        <w:jc w:val="both"/>
        <w:rPr/>
      </w:pPr>
      <w:r>
        <w:rPr>
          <w:rFonts w:cs="Arial" w:ascii="Arial" w:hAnsi="Arial"/>
          <w:b w:val="false"/>
          <w:bCs w:val="false"/>
          <w:sz w:val="24"/>
          <w:szCs w:val="24"/>
        </w:rPr>
        <w:t xml:space="preserve">- </w:t>
      </w:r>
      <w:bookmarkStart w:id="15" w:name="id148"/>
      <w:bookmarkEnd w:id="15"/>
      <w:r>
        <w:rPr>
          <w:rFonts w:cs="Arial" w:ascii="Arial" w:hAnsi="Arial"/>
          <w:sz w:val="24"/>
          <w:szCs w:val="24"/>
        </w:rPr>
        <w:t>Resolución aplazamiento fecha de apertura archivo electrónico de oferta económica arrendamiento del bien inmueble sito en el Paseo de los Muelles en Sardina para su explotación como bar cafetería: 1</w:t>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r>
    </w:p>
    <w:p>
      <w:pPr>
        <w:pStyle w:val="Normal"/>
        <w:jc w:val="both"/>
        <w:rPr>
          <w:rFonts w:ascii="Arial" w:hAnsi="Arial" w:cs="Arial"/>
          <w:b w:val="false"/>
          <w:b w:val="false"/>
          <w:bCs w:val="false"/>
          <w:color w:val="auto"/>
          <w:sz w:val="24"/>
          <w:szCs w:val="24"/>
          <w:u w:val="single"/>
        </w:rPr>
      </w:pPr>
      <w:r>
        <w:rPr>
          <w:rFonts w:cs="Arial" w:ascii="Arial" w:hAnsi="Arial"/>
          <w:b w:val="false"/>
          <w:bCs w:val="false"/>
          <w:color w:val="auto"/>
          <w:sz w:val="24"/>
          <w:szCs w:val="24"/>
          <w:u w:val="single"/>
        </w:rPr>
        <w:t>OFICINA TÉCNICA</w:t>
      </w:r>
    </w:p>
    <w:p>
      <w:pPr>
        <w:pStyle w:val="Normal"/>
        <w:jc w:val="both"/>
        <w:rPr>
          <w:rFonts w:ascii="Arial" w:hAnsi="Arial" w:cs="Arial"/>
          <w:b w:val="false"/>
          <w:b w:val="false"/>
          <w:bCs w:val="false"/>
          <w:color w:val="CC0000"/>
          <w:sz w:val="24"/>
          <w:szCs w:val="24"/>
        </w:rPr>
      </w:pPr>
      <w:r>
        <w:rPr>
          <w:rFonts w:cs="Arial" w:ascii="Arial" w:hAnsi="Arial"/>
          <w:b w:val="false"/>
          <w:bCs w:val="false"/>
          <w:color w:val="CC0000"/>
          <w:sz w:val="24"/>
          <w:szCs w:val="24"/>
        </w:rPr>
      </w:r>
    </w:p>
    <w:p>
      <w:pPr>
        <w:pStyle w:val="Normal"/>
        <w:jc w:val="both"/>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Resoluciones licencias urbanísticas: 25</w:t>
      </w:r>
    </w:p>
    <w:p>
      <w:pPr>
        <w:pStyle w:val="Default"/>
        <w:widowControl/>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rPr>
      </w:pPr>
      <w:r>
        <w:rPr>
          <w:rFonts w:cs="Arial" w:ascii="Arial" w:hAnsi="Arial"/>
          <w:sz w:val="24"/>
          <w:szCs w:val="24"/>
        </w:rPr>
        <w:t>- Resoluciones aprobación de actuaciones en zona comercial casco, tráfico de Gáldar, tren de Sardina, calle San Sebastián, carril bici, casco de Gáldar y calle Maninidra: 7</w:t>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pPr>
      <w:r>
        <w:rPr>
          <w:rStyle w:val="Fuentedeprrafopredeter"/>
          <w:rFonts w:cs="Arial" w:ascii="Arial" w:hAnsi="Arial"/>
          <w:b w:val="false"/>
          <w:bCs w:val="false"/>
          <w:color w:val="auto"/>
          <w:sz w:val="24"/>
          <w:szCs w:val="24"/>
          <w:u w:val="single"/>
        </w:rPr>
        <w:t>ACTIVIDADES CLASIFICADAS</w:t>
      </w:r>
    </w:p>
    <w:p>
      <w:pPr>
        <w:pStyle w:val="Normal"/>
        <w:widowControl/>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r>
    </w:p>
    <w:p>
      <w:pPr>
        <w:pStyle w:val="Default"/>
        <w:keepNext w:val="false"/>
        <w:keepLines w:val="false"/>
        <w:pageBreakBefore w:val="false"/>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color w:val="auto"/>
          <w:sz w:val="24"/>
          <w:szCs w:val="24"/>
          <w:u w:val="none"/>
        </w:rPr>
      </w:pPr>
      <w:r>
        <w:rPr>
          <w:rFonts w:cs="Arial" w:ascii="Arial" w:hAnsi="Arial"/>
          <w:b w:val="false"/>
          <w:bCs w:val="false"/>
          <w:color w:val="auto"/>
          <w:sz w:val="24"/>
          <w:szCs w:val="24"/>
          <w:u w:val="none"/>
        </w:rPr>
        <w:t>- Resolución expediente comunicación previa actividad inocua de “Centro de Actividades Dirigidas”: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bookmarkStart w:id="16" w:name="id2ba2"/>
      <w:bookmarkEnd w:id="16"/>
      <w:r>
        <w:rPr>
          <w:rFonts w:cs="Arial" w:ascii="Arial" w:hAnsi="Arial"/>
          <w:b w:val="false"/>
          <w:bCs w:val="false"/>
          <w:color w:val="auto"/>
          <w:sz w:val="24"/>
          <w:szCs w:val="24"/>
          <w:u w:val="none"/>
        </w:rPr>
        <w:t>- Resolución expediente c</w:t>
      </w:r>
      <w:r>
        <w:rPr>
          <w:rFonts w:cs="Arial" w:ascii="Arial" w:hAnsi="Arial"/>
          <w:sz w:val="24"/>
          <w:szCs w:val="24"/>
        </w:rPr>
        <w:t>elebración del acto “Campeonato Infantil de Bodyboard 2021”: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rPr>
      </w:pPr>
      <w:r>
        <w:rPr>
          <w:rFonts w:cs="Arial" w:ascii="Arial" w:hAnsi="Arial"/>
          <w:sz w:val="24"/>
          <w:szCs w:val="24"/>
        </w:rPr>
        <w:t>- Resolución expediente solicitud de autorización cambio de vehículos auto-taxi: 1</w:t>
      </w:r>
    </w:p>
    <w:p>
      <w:pPr>
        <w:pStyle w:val="Default"/>
        <w:jc w:val="both"/>
        <w:rPr/>
      </w:pPr>
      <w:r>
        <w:rPr>
          <w:rFonts w:cs="Arial" w:ascii="Arial" w:hAnsi="Arial"/>
          <w:sz w:val="24"/>
          <w:szCs w:val="24"/>
        </w:rPr>
        <w:t xml:space="preserve">- </w:t>
      </w:r>
      <w:bookmarkStart w:id="17" w:name="id5ae"/>
      <w:bookmarkEnd w:id="17"/>
      <w:r>
        <w:rPr>
          <w:rFonts w:cs="Arial" w:ascii="Arial" w:hAnsi="Arial"/>
          <w:sz w:val="24"/>
          <w:szCs w:val="24"/>
        </w:rPr>
        <w:t>Resolución  expediente  celebración  del evento “VI Travesía a Nado Playa de Sardina”: 1</w:t>
      </w:r>
    </w:p>
    <w:p>
      <w:pPr>
        <w:pStyle w:val="Default"/>
        <w:keepNext w:val="false"/>
        <w:keepLines w:val="false"/>
        <w:pageBreakBefore w:val="false"/>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b w:val="false"/>
          <w:bCs w:val="false"/>
          <w:color w:val="auto"/>
          <w:sz w:val="24"/>
          <w:szCs w:val="24"/>
          <w:u w:val="none"/>
        </w:rPr>
        <w:t>- Resolución expediente comunicación</w:t>
      </w:r>
      <w:r>
        <w:rPr>
          <w:rFonts w:cs="Arial" w:ascii="Arial" w:hAnsi="Arial"/>
          <w:sz w:val="24"/>
          <w:szCs w:val="24"/>
        </w:rPr>
        <w:t xml:space="preserve"> previa actividad clasificada de “BAR”</w:t>
      </w:r>
      <w:r>
        <w:rPr>
          <w:rFonts w:cs="Arial" w:ascii="Arial" w:hAnsi="Arial"/>
          <w:b w:val="false"/>
          <w:bCs w:val="false"/>
          <w:color w:val="auto"/>
          <w:sz w:val="24"/>
          <w:szCs w:val="24"/>
          <w:u w:val="none"/>
        </w:rPr>
        <w:t>: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b w:val="false"/>
          <w:bCs w:val="false"/>
          <w:color w:val="auto"/>
          <w:sz w:val="24"/>
          <w:szCs w:val="24"/>
          <w:u w:val="none"/>
        </w:rPr>
        <w:t>- Resolución expediente c</w:t>
      </w:r>
      <w:r>
        <w:rPr>
          <w:rFonts w:cs="Arial" w:ascii="Arial" w:hAnsi="Arial"/>
          <w:b w:val="false"/>
          <w:sz w:val="24"/>
          <w:szCs w:val="24"/>
        </w:rPr>
        <w:t>elebración de los actos con motivo de la Feria “Un mar de compras”: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sz w:val="24"/>
          <w:szCs w:val="24"/>
          <w:u w:val="none"/>
        </w:rPr>
      </w:pPr>
      <w:r>
        <w:rPr>
          <w:rFonts w:cs="Arial" w:ascii="Arial" w:hAnsi="Arial"/>
          <w:b w:val="false"/>
          <w:bCs w:val="false"/>
          <w:sz w:val="24"/>
          <w:szCs w:val="24"/>
          <w:u w:val="none"/>
        </w:rPr>
        <w:t>- Resolución expediente celebración diversos actos Concejalía de Cultura días 10-12 de septiembre: 1</w:t>
      </w:r>
    </w:p>
    <w:p>
      <w:pPr>
        <w:pStyle w:val="Normal"/>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rPr>
      </w:pPr>
      <w:r>
        <w:rPr>
          <w:rFonts w:cs="Arial" w:ascii="Arial" w:hAnsi="Arial"/>
          <w:sz w:val="24"/>
          <w:szCs w:val="24"/>
        </w:rPr>
        <w:t>- Resolución expediente autorización celebración diversos actos “Memoria Concierto Fibra Sonora Gran Canaria”: 1</w:t>
      </w:r>
    </w:p>
    <w:p>
      <w:pPr>
        <w:pStyle w:val="Normal"/>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pPr>
      <w:r>
        <w:rPr>
          <w:rFonts w:cs="Arial" w:ascii="Arial" w:hAnsi="Arial"/>
          <w:sz w:val="24"/>
          <w:szCs w:val="24"/>
        </w:rPr>
        <w:t xml:space="preserve">- Resolución expediente </w:t>
      </w:r>
      <w:bookmarkStart w:id="18" w:name="id1481"/>
      <w:bookmarkEnd w:id="18"/>
      <w:r>
        <w:rPr>
          <w:rFonts w:cs="Arial" w:ascii="Arial" w:hAnsi="Arial"/>
          <w:sz w:val="24"/>
          <w:szCs w:val="24"/>
        </w:rPr>
        <w:t>autorización para instalación de publicidad exterior en el vehículo adscrito a la licencia municipal de Auto-Taxi Nº4: 1</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rPr>
      </w:pPr>
      <w:r>
        <w:rPr>
          <w:rFonts w:cs="Arial" w:ascii="Arial" w:hAnsi="Arial"/>
          <w:sz w:val="24"/>
          <w:szCs w:val="24"/>
        </w:rPr>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u w:val="single"/>
        </w:rPr>
      </w:pPr>
      <w:r>
        <w:rPr>
          <w:rFonts w:cs="Arial" w:ascii="Arial" w:hAnsi="Arial"/>
          <w:sz w:val="24"/>
          <w:szCs w:val="24"/>
          <w:u w:val="single"/>
        </w:rPr>
        <w:t>RECURSOS HUMANOS</w:t>
      </w:r>
    </w:p>
    <w:p>
      <w:pPr>
        <w:pStyle w:val="Default"/>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sz w:val="24"/>
          <w:szCs w:val="24"/>
          <w:u w:val="single"/>
        </w:rPr>
      </w:pPr>
      <w:r>
        <w:rPr>
          <w:rFonts w:cs="Arial" w:ascii="Arial" w:hAnsi="Arial"/>
          <w:sz w:val="24"/>
          <w:szCs w:val="24"/>
          <w:u w:val="single"/>
        </w:rPr>
      </w:r>
    </w:p>
    <w:p>
      <w:pPr>
        <w:pStyle w:val="Normal"/>
        <w:widowControl/>
        <w:numPr>
          <w:ilvl w:val="0"/>
          <w:numId w:val="0"/>
        </w:numPr>
        <w:pBdr/>
        <w:suppressAutoHyphens w:val="true"/>
        <w:kinsoku w:val="true"/>
        <w:overflowPunct w:val="true"/>
        <w:autoSpaceDE w:val="true"/>
        <w:bidi w:val="0"/>
        <w:snapToGrid w:val="true"/>
        <w:spacing w:lineRule="auto" w:line="240"/>
        <w:ind w:left="0" w:right="0" w:hanging="0"/>
        <w:jc w:val="both"/>
        <w:textAlignment w:val="baseline"/>
        <w:rPr>
          <w:rFonts w:ascii="Arial" w:hAnsi="Arial" w:cs="Arial"/>
          <w:b w:val="false"/>
          <w:b w:val="false"/>
          <w:bCs w:val="false"/>
          <w:sz w:val="24"/>
          <w:szCs w:val="24"/>
          <w:u w:val="none"/>
        </w:rPr>
      </w:pPr>
      <w:r>
        <w:rPr>
          <w:rFonts w:cs="Arial" w:ascii="Arial" w:hAnsi="Arial"/>
          <w:b w:val="false"/>
          <w:bCs w:val="false"/>
          <w:sz w:val="24"/>
          <w:szCs w:val="24"/>
          <w:u w:val="none"/>
        </w:rPr>
        <w:t>- Resolución expediente estimación solicitud reducción de jornada laboral: 1</w:t>
      </w:r>
    </w:p>
    <w:p>
      <w:pPr>
        <w:pStyle w:val="Normal"/>
        <w:jc w:val="both"/>
        <w:rPr>
          <w:rFonts w:ascii="Arial" w:hAnsi="Arial" w:cs="Arial"/>
          <w:b/>
          <w:b/>
          <w:bCs/>
          <w:sz w:val="24"/>
          <w:szCs w:val="24"/>
          <w:u w:val="single"/>
        </w:rPr>
      </w:pPr>
      <w:r>
        <w:rPr>
          <w:rFonts w:cs="Arial" w:ascii="Arial" w:hAnsi="Arial"/>
          <w:b/>
          <w:bCs/>
          <w:sz w:val="24"/>
          <w:szCs w:val="24"/>
          <w:u w:val="single"/>
        </w:rPr>
      </w:r>
    </w:p>
    <w:p>
      <w:pPr>
        <w:pStyle w:val="Normal"/>
        <w:jc w:val="both"/>
        <w:rPr/>
      </w:pPr>
      <w:r>
        <w:rPr>
          <w:sz w:val="24"/>
          <w:szCs w:val="24"/>
        </w:rPr>
        <w:tab/>
      </w:r>
      <w:r>
        <w:rPr>
          <w:rFonts w:cs="Arial" w:ascii="Arial" w:hAnsi="Arial"/>
          <w:sz w:val="24"/>
          <w:szCs w:val="24"/>
        </w:rPr>
        <w:t>- Antes de comenzar, el Sr. Alcalde, Don Teodoro Claret Sosa Monzón, aclaró lo siguiente: “Antes dije cuatrocientos mil euros de obras ejecutadas ya que vamos a justificar de ese millón seiscientos, pero me corrigen que ya hay otros doscientos mil recientemente ejecutados, ya son seiscientos y otros doscientos mil que están en ejecución en estos momentos en las obras que están en marcha. Por lo tanto, piensen que ya tendríamos ochocientos mil euros del total del millón seiscientos ya del lado nuestro. Al final hemos invertido en las diferentes obras y yo creo que ha sido una buena estrategia porque al final no lo hemos pagado pero se ha quedado en beneficio de la red general de abasto del Ayuntamiento.”</w:t>
      </w:r>
    </w:p>
    <w:p>
      <w:pPr>
        <w:pStyle w:val="Normal"/>
        <w:jc w:val="both"/>
        <w:rPr>
          <w:rFonts w:ascii="Arial" w:hAnsi="Arial" w:cs="Arial"/>
        </w:rPr>
      </w:pPr>
      <w:r>
        <w:rPr>
          <w:rFonts w:cs="Arial" w:ascii="Arial" w:hAnsi="Arial"/>
        </w:rPr>
      </w:r>
    </w:p>
    <w:p>
      <w:pPr>
        <w:pStyle w:val="Normal"/>
        <w:jc w:val="both"/>
        <w:rPr/>
      </w:pPr>
      <w:r>
        <w:rPr>
          <w:rFonts w:cs="Arial" w:ascii="Arial" w:hAnsi="Arial"/>
        </w:rPr>
        <w:tab/>
      </w:r>
      <w:r>
        <w:rPr>
          <w:rFonts w:cs="Arial" w:ascii="Arial" w:hAnsi="Arial"/>
          <w:sz w:val="24"/>
          <w:szCs w:val="24"/>
        </w:rPr>
        <w:t>- Seguidamente el Sr. Alcalde, Don Teodoro Claret Sosa Monzón, dio traslado de las condolencias a la Sra. Concejal de Servicios Sociales, Doña Ana Teresa Mendoza Jiménez, por el fallecimiento de su primo Don Isidro García Mendoza. Reconocer además que fue un gran trabajador del área de Vías y Obras de nuestro Ayuntamiento y hacer extensivas también las condolencias a toda su familia, especialmente a su hermano Don Carmelo García Mendoza, el Presidente de la Asociación de Vecinos de Anzo.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Trasladó las condolencias el Sr. Alcalde, Don Teodoro Claret Sosa Monzón, al ex Concejal de este Ayuntamiento, Don Aladino Suárez García, por el fallecimiento de su hermano Don Desiderio Suárez García y hacer extensivo este pésame al resto de su familia.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Continúa el Sr. Alcalde, Don Teodoro Claret Sosa Monzón, dando traslado de las condolencias a la familia del que fuera Concejal del Ayuntamiento de Gáldar y maestro de muchas generaciones de galdenses, Don José Juan García Batista. Nuestro pesar por esta irreparable pérdida y un recuerdo especial hacia su persona.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Mostró el Sr. Alcalde, Don Teodoro Claret Sosa Monzón, las condolencias a la familia de Doña Tomasa Suárez Santiago, una de las mujeres centenarias del municipio de Gáldar, que nos ha dejado en este mes de septiembre. Expresar nuestro pesar en nombre de la Corporación Municipal a su familia y en especial su pesar a su único hijo Don Víctor Gutiérrez Suárez.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Dejó constancia el Sr. Alcalde, Don Teodoro Claret Sosa Monzón, de las condolencias a la familia de Don Bartolomé Mendoza Padrón, Medalla de Oro de la Ciudad de Gáldar en el año 2014. Don Bartolo “el practicante”, como se le conocía popularmente, dejó una huella imborrable entre sus familiares y vecinos en San Isidro donde vivía, en su Marmolejos natal y en toda Gáldar donde era muy conocido y querido.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Trasladó igualmente el Sr. Alcalde, Don Teodoro Claret Sosa Monzón, el pésame a la familia de Doña Lina Delgado Medina, docente y primera mujer Policía de Gáldar y de Canarias. Nuestro más entrañable recuerdo para ella y nuestras condolencias a toda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El Sr. Alcalde, Don Teodoro Claret Sosa Monzón, dejó constancia en este Pleno de las condolencias a la familia del que fuera trabajador municipal Don Vicente Vega Reyes, que trabajó en el área de Vías y Obras. Nuestras sentidas condolencias a toda su familia.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Dio traslado el Sr. Alcalde, Don Teodoro Claret Sosa Monzón, del pésame al trabajador municipal del área de Parques y Jardines de este Ayuntamiento, Don Máximo García Molina, por el reciente fallecimiento de su madre Doña Corina Molina Gil. Y hacer extensiva estas condolencias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Trasladó el Sr. Alcalde, Don Teodoro Claret Sosa Monzón, las condolencias a las trabajadoras municipales de este Ayuntamiento en las áreas de Tesorería y Servicios Sociales, Doña Mara y Doña María González Godoy, por el reciente fallecimiento de su tía Doña Dolores González Gutiérrez. Y hacer extensivo este pésame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El Sr. Alcalde, Don Teodoro Claret Sosa Monzón, dejó constancia del pésame a la trabajadora de Valora, Doña Ana Santana Guerra, por el reciente fallecimiento de su padre Don Pedro Santana Vera y hacer extensiva estas condolencias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Mostró el Sr. Alcalde, Don Teodoro Claret Sosa Monzón, las condolencias al Agente municipal Don José Oliver Rodríguez Flores, por el reciente fallecimiento de su abuela paterna Doña Carmen Guillén Sosa, haciendo extensivo este pésame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Dio traslado el Sr. Alcalde, Don Teodoro Claret Sosa Monzón, del pésame al Sr. Cónsul de Italia en Las Palmas, Don José Carlos De Blasio, por la reciente pérdida de su esposa Doña Carmen Rosa del Castillo Gutiérrez y trasladar estas condolencias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Expresó el Sr. Alcalde, Don Teodoro Claret Sosa Monzón, las condolencias al Gerente de la ULPGC y propulsor de la Escuela de la ULPGC en Gáldar, Don Roberto Moreno Díaz, por el reciente fallecimiento de su madre Doña Arminda Díaz Delgado. Nuestro pesar al resto de su familia.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Dio traslado el Sr. Alcalde, Don Teodoro Claret Sosa Monzón, de las  condolencias al Ayuntamiento de Calatayud por el reciente fallecimiento del Cronista Oficial de esta localidad, Don José Verón Gormaz, Hijo Predilecto de dicha Ciudad. Añade el Sr. Alcalde que él ha transmitido telefónicamente todas las condolencias. Nuestro  pesar a la Corporación del Ayuntamiento de Calatayud y a toda su familia.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En otro orden de cosas, en el ámbito deportivo, el Sr. Alcalde, Don Teodoro Claret Sosa Monzón, trasladó las felicitaciones al Club Balonmano Gáldar por su regreso a la competición nacional tras el acuerdo alcanzado con el Club Balonmano Vecindario. Y desearles los mayores éxitos en esta nueva temporada. Señaló que presentaban hace dos semanas el arranque para la competición y la felicitación pública al Club Balonmano Gáldar.</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Mostró el reconocimiento el Sr. Alcalde, Don Teodoro Claret Sosa Monzón, al UD Barrial Infantil, por su ascenso a la categoría preferente del fútbol regional y del mismo modo, desearles los mayores éxitos en esta nueva temporada.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Expresó el Sr. Alcalde, Don Teodoro Claret Sosa Monzón, la enhorabuena al corredor galdense Alejandro Mayor Guzmán, por el éxito alcanzado en la Tinajo You Trail  y por su primer puesto  también en la Ultra Trail Guara Somontano en Alquézar (Huesca). Nuevos triunfos para el deporte galdense.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Felicitó también el Sr. Alcalde, Don Teodoro Claret Sosa Monzón, al galdense Alejandro Mendoza Santana, quinto clasificado en la categoría junior a la prestigiosa Sintra Portugal Pro 2021 del bodyboard mundial y al mismo tiempo trasladar nuestras felicitaciones al joven galdense Hugo Medina, proclamado Campeón de España en la categoría  Bodyboard sub14, formando parte de la selección canaria en el Campeonato de España de Surfing celebrado en Galicia.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Informó el Sr. Alcalde, Don Teodoro Claret Sosa Monzón, que un año más llega a Gáldar la celebración de la prueba mundial de bodyboard, World Cup Gran Canaria Frontón King 2021, que se disputará del 16 al 30 de octubre en El Frontón y que promueve el Cabildo de Gran Canaria a través de su Patronato de Turismo, del Instituto Insular de Deportes y de la Consejería de Presidencia, en colaboración con la Concejalía de Deportes de este Ayuntamiento. Será la rueda de prensa la próxima semana.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Felicitó el Sr. Alcalde, Don Teodoro Claret Sosa Monzón, a todos los participantes y especialmente a los ganadores de la Carrera “Cebolla Trail” celebrada en el casco de Gáldar, conjuntamente entre la Asociación Empresarial Fomento de Gáldar y el Ayuntamiento de Gáldar, al igual que nuestra felicitación a los participantes de la VI Travesía a Nado celebrada en Sardina de Gáldar, junto con el mercadillo de verano “Un Mar de Compras” celebrado los domingos de este mes de septiembre, también en colaboración con Fomento de Gáldar.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El Sr. Alcalde, Don Teodoro Claret Sosa Monzón, felicitó a la Orquesta Filarmónica de Gran Canaria por su extraordinario concierto en el frontis de la Iglesia de Santiago, celebrado con motivo del Año Santo Jacobeo 2021-2022 y agradecer a su director, a los componentes, a los solistas invitados, Estefanía Perdomo y el tenor Gabriel Álvarez, la brillante actuación musical con la que nos brindaron y abrieron además el arranque de la temporada 2021-2022. Agradecer a la Fundación Orquesta Filarmónica de Gran Canaria su generosidad y colaboración con este Ayuntamiento. Agradecer por supuesto al Cabildo de Gran Canaria y la colaboración indiscutible de este Ayuntamiento.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Felicitó el Sr. Alcalde, Don Teodoro Claret Sosa Monzón, a La Quesería La Caldera, que recibió el pasado domingo el reconocimiento por su contribución al desarrollo de la actividad turística en el Norte de Gran Canaria, en el Ayuntamiento de La Aldea. A propuesta del Ayuntamiento de Gáldar, Quesería La Caldera ha sido una de las once empresas o asociaciones premiadas en esta edición, concretamente en la categoría de Innovación Turística, reconociendo así la labor de sus propietarios, dos jóvenes ganaderos y agricultores, Francisco González y Tania Rivero, quienes llevan desde 2005 ganando la experiencia necesaria para crear un sello orientado a la fabricación artesanal.</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ab/>
        <w:t xml:space="preserve">- Seguidamente el Sr. Alcalde, Don Teodoro Claret Sosa Monzón, informó lo siguiente: “El próximo 30 de octubre se celebrará una nueva edición del Festival Agáldar Cultura y Tradición que por primera vez saldrá del municipio para ofrecer este concierto en el Puerto de La Luz y de Las Palmas, en colaboración con Naviera Armas y coincidiendo con una celebración muy especial: el Año Santo Gáldar Jacobeo 21-22. Además, en esta edición se contará con la participación de los solistas: Braulio, Chago Melián, Fabiola Socas, Mariví Cabo y Luz Yamelín. </w:t>
      </w:r>
      <w:r>
        <w:rPr>
          <w:rFonts w:cs="Arial" w:ascii="Arial" w:hAnsi="Arial"/>
          <w:color w:val="auto"/>
          <w:sz w:val="24"/>
          <w:szCs w:val="24"/>
        </w:rPr>
        <w:t>Las entradas se van a poner a la venta próximamente y después lo hablaremos en la Declaración Institucional, la</w:t>
      </w:r>
      <w:r>
        <w:rPr>
          <w:rFonts w:cs="Arial" w:ascii="Arial" w:hAnsi="Arial"/>
          <w:color w:val="auto"/>
          <w:sz w:val="24"/>
          <w:szCs w:val="24"/>
          <w:lang w:eastAsia="en-US"/>
        </w:rPr>
        <w:t>s</w:t>
      </w:r>
      <w:r>
        <w:rPr>
          <w:rFonts w:cs="Arial" w:ascii="Arial" w:hAnsi="Arial"/>
          <w:sz w:val="24"/>
          <w:szCs w:val="24"/>
          <w:lang w:eastAsia="en-US"/>
        </w:rPr>
        <w:t xml:space="preserve"> prisas son siempre malas consejeras. Y yo sé que hay muchas personas que las primeras semanas se han visto con la intención bonita, sana, de colaborar con la isla de La Palma, pero los Alcaldes hemos tenido claro y lo hemos dicho dentro del Comisionado Insular y dentro de La Mancomunidad, que íbamos a esperar los tiempos y que los tiempos los iba a marcar el propio volcán. Tristemente nos vamos a encontrar que los medios de comunicación se van a acordar ahora y van a estar durante quince días, sacando las desgracias todos los días, cada cinco minutos, porque vienen como aves de rapiña, en algunos momentos han actuado para mí con un amarillismo inusual, en un tipo de desgracia como la que hemos vivido, pero que realmente nos vamos a encontrar con que dentro de un mes, dos o tres meses, muchas de estas personas que están ahora mismo sin una vivienda, probablemente no tengan esa solución de inmediato. Y ahí es donde de verdad tienen que estar los ayuntamientos como solidarios, porque si hubiera pasado al revés, nosotros hubiésemos querido que fueran solidarios con nosotros, los cabildos, porque también tiene que haber solidaridad entre los cabildos y se ha demostrado, el Cabildo de Gran Canaria ha mandado efectivos forestales y del Consorcio de Emergencias a colaborar en primera linea echando una mano a todos los vecinos y como no, de los Ministerios y de Europa. Este problema no se soluciona con que mandemos una dotación de alimentos, que es muy bonita la acción, o de ropa o de medicamentos, el problema es que hay seiscientas cincuenta y pico viviendas destruidas y, ¿qué es lo que ha hecho el Ayuntamiento de Gáldar?, dar un gesto y es que ese festival sea de fila 0, se quede el dinero para La Palma y ya anuncio que el Ayuntamiento de Gáldar va a destinar veinticinco mil euros de fondos propios, que ya los tenemos. Se han analizado las cuentas del Ayuntamiento, tenemos margen en ese presupuesto para colaborar. Si todos los ayuntamientos colaboraran, fíjense que el margen es prácticamente un euro por vecino, si todos los ayuntamientos y todos los cabildos destinaran, en Canarias se recaudaría un importante volumen de dinero. Yo no lo he querido anunciar antes. Podría haberlo dicho en cualquier medio de comunicación. Lo estoy diciendo donde tengo que decirlo que es en el Pleno, delante de la Corporación Municipal, sin prisas, porque hay quien ha querido que yo me posicionara en los medios para decir ya cuánto íbamos a poner, no, las cosas llegan cuando tienen que llegar y Gáldar va a demostrar que somos solidarios porque siempre lo hemos demostrado y lo vamos a anunciar, hoy lo digo públicamente, en ese acto del día 30 de octubre donde tenemos que llenar ese recinto de la zona de la Naviera Armas en el Puerto de la Luz y Las Palmas, donde todo lo que se recaude se incorporará a los veinticinco mil euros y donde va a haber una fila 0 para que cualquier ciudadano pueda también disponer o poner ese dinero a disposición de La Palma y todas aquellas actividades que se puedan ir desarrollando en los próximos meses del Ayuntamiento, que pueda haber una recaudación aunque sea simbólica, que vaya también destinado a este caso. La Fecam y la Federación de Cabildos también está negociando que los dineros comprometidos de la financiación del Bloque Canario, que hay una deuda contraída desde hace años entre el Gobierno de Canarias y los Cabildos, hay una reivindicación histórica, he escuchado también que está luchándose para que La Palma tenga un especial tratamiento en esa solidaridad. Yo creo y es lo que voy a proponer, que nosotros, los ayuntamientos, ayudemos a los ayuntamientos y los cabildos, a los cabildos y, el Ministerio, que ya decida si directamente en la adquisición de viviendas o la Consejería de  Obras Públicas del Gobierno de Canarias, que también ha anunciado la adquisición y Vicepresidencia, pues que todo el mundo vaya arrimando un poquito el hombro, pero no con prisas porque nos volvemos locos. Vuelvo a decirles que tristemente nos vamos a ver durante quince días con este mensaje y lo que te dicen todos los palmeros, que no nos olvidemos porque tristemente cuando pasen estos meses, la Concejala de Servicios Sociales estuvo hablando con la Concejala de Servicios Sociales de El Paso. Yo hice varias llamadas a sus teléfonos particulares, pero sé que están desbordados, a la Alcaldesa de Los Llanos y al Alcalde de El Paso, y vamos a estar ahí, al lado de los palmeros y las palmeras, pero haciendo las cosas con cabeza, no a sentimiento, no pensando de hoy para mañana. Se ha organizado este festival que ya estaba previsto, pero la recaudación y esa aportación de fila 0, de veinticinco mil euros, la va a realizar el Ayuntamiento de Gáldar en nombre de todos los galdenses.”</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eastAsia="en-US"/>
        </w:rPr>
        <w:tab/>
        <w:t>- El Sr. Alcalde, Don Teodoro Claret Sosa Monzón, informó también de que la IX Edición del Festival Internacional de Cine FIC Gáldar se celebrará del 16 al 23 de octubre, una vez más, con el o</w:t>
      </w:r>
      <w:r>
        <w:rPr>
          <w:rFonts w:cs="Arial" w:ascii="Arial" w:hAnsi="Arial"/>
          <w:sz w:val="24"/>
          <w:szCs w:val="24"/>
        </w:rPr>
        <w:t xml:space="preserve">bjetivo de promover el cine dentro y fuera de las islas. Un Festival de Cine que es ya es referencia en Canarias y cada vez más a nivel nacional, dando a conocer Gáldar y Gran Canaria como ciudad e isla que apoyan la cultura del cine.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eastAsia="en-US"/>
        </w:rPr>
        <w:tab/>
        <w:t>- Invitó el Sr. Alcalde, Don Teodoro Claret Sosa Monzón, a disfrutar de la programación del Día Mundial del Turismo que organiza la Concejalía de Turismo de este Ayuntamiento, c</w:t>
      </w:r>
      <w:r>
        <w:rPr>
          <w:rFonts w:cs="Arial" w:ascii="Arial" w:hAnsi="Arial"/>
          <w:sz w:val="24"/>
          <w:szCs w:val="24"/>
        </w:rPr>
        <w:t xml:space="preserve">on algunas de las actividades que se celebrarán del 27 de septiembre al 3 de octubre. Están invitados.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 El Sr. Alcalde, Don Teodoro Claret Sosa Monzón, informó de los actos de la Semana de la Democracia Local que organiza la Concejalía de Participación Ciudadana de este Ayuntamiento  durante la semana del 15 al 21 de octubre. La programación de la Semana de la Democracia Local de Gáldar 2021 comenzará el 15 de octubre con el Acto de Reconocimiento Vecinal 2021 en el Centro Cultural Guaires, al que están invitados. También a lo largo del mes de octubre se realizará la actividad “Construyendo Ciudadanía”, dirigida al alumnado de 4º de la ESO de los Centros de Educación Secundaria del municipio.  Y continuará en el mes de noviembre con la constitución del Consejo Municipal de Asociaciones, el viernes 5 de noviembre, para finalizar con la acción formativa on-line dirigida a las asociaciones en la ultima quincena de noviembre.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Informó también el Sr. Alcalde, Don Teodoro Claret Sosa Monzón, de la celebración del Día del Mayor que tendrá lugar este viernes 1 de octubre en el Club del Mayor de Gáldar de 16:00 a 20:00 horas, con conferencia inaugural a cargo de Don José Regidor García, taller de estimulación cognitiva y actuación dirigida a los mayores cumpliendo todas las medidas de prevención del covid19.</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Seguidamente el Sr. Alcalde, Don Teodoro Claret Sosa Monzón, dio cuenta de los siguientes escritos que han llegado: “De la Orden Hospitalaria de San Juan de Dios su agradecimiento por la colaboración que ha tenido este Ayuntamiento en la cuestación de 2021. De Los Mayordomos de la Fiesta de la Rama de las Marías de Guía su agradecimiento por la carta de pésame enviada con motivo del fallecimiento del presidente de esa institución Don Luis Miguel Arencibia León. Yo participé también en la Misa hace quince días de las Marías. De la Presidenta de la FECAM, Doña María Concepción Brito Núñez, agradeciendo a este Ayuntamiento su dedicación y colaboración en contribuir a minimizar los efectos de la pandemia en este curso escolar. De la Mesa del Parlamento de Canarias admitiendo a trámite el acuerdo plenario sobre la Defensa del REF. Y desde la Federación Gran Canaria de Motocross agradeciendo el apoyo del Ayuntamiento a la prueba de Enduro de Gáldar.”</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ab/>
        <w:t>- Seguidamente el Sr. Alcalde, Don Teodoro Claret Sosa Monzón, informó de los siguientes temas: “Hemos tenido una reunión en esta semana con Aqualia donde hemos repasado precisamente todo el tema de las inversiones por ejemplo, las pérdidas de agua, los contadores patrones y la mejora, en general, del Servicio. Vamos a seguir luchando por mejorar el servicio porque ese fue el compromiso último del acuerdo que tuvimos con Aqualia en su momento. Me recuerdan también el fallecimiento del abuelo de Don Pedro Rodríguez, el Alcalde de Guía, que se me había olvidado aunque yo lo hice personalmente, pero vamos también a mandar las condolencias a Don Pedro Rodríguez, Alcalde de Guía, por el fallecimiento de su abuelo, que era prácticamente un padre para él. Tuvimos también una reunión con el Consejero de Turismo del Cabildo en estos días, donde hemos pedido varias actuaciones importantes. Le hemos pedido la adecuación de la piscina de Emiliano, de Bocabarranco, la pavimentación de la Avenida de la Playa de El Agujero, de la Avenida de la Playa de los Dos Roques y otras obras, pero yo básicamente me centraría en estas tres que entendemos que son de necesidad y creo que después de la Avenida de Sardina, todas las avenidas de playas deberíamos de tener el mismo diseño a futuro. Ha salido a concurso ya el nuevo edificio de la Agencia de Extensión Agraria</w:t>
      </w:r>
      <w:r>
        <w:rPr>
          <w:rFonts w:cs="Arial" w:ascii="Arial" w:hAnsi="Arial"/>
          <w:b w:val="false"/>
          <w:bCs w:val="false"/>
          <w:sz w:val="24"/>
          <w:szCs w:val="24"/>
        </w:rPr>
        <w:t>, en la Sección Fe</w:t>
      </w:r>
      <w:r>
        <w:rPr>
          <w:rFonts w:cs="Arial" w:ascii="Arial" w:hAnsi="Arial"/>
          <w:sz w:val="24"/>
          <w:szCs w:val="24"/>
        </w:rPr>
        <w:t>menina, en estos días y del Juzgado de lo Social que saben que va a estar uno en la primera  planta y el otro en la segunda, después de no se cuántas veces que trajimos a Pleno este acuerdo, pues ya salió a concurso en estos días por un millón ciento setenta y tres mil euros que lo paga el Cabildo al cien por cien. Y también las aulas de Formación para dar cursos PFAE, principalmente y otros cursos, en la Casa de la Juventud, por doscientos cincuenta mil euros, que también nos paga el Cabildo. Las obras de la depuradora van a muy buen ritmo. Ha salido una noticia en estos días de una crítica de Ecologistas en Acción, La Vinca, donde decía que el Ayuntamiento estaba talando unas palmeras. Se nos había presentado por escrito y ya le hemos contestado. Pero quiero que quede claro en primer lugar, que el Ayuntamiento no es el que está talando ni trasplantando, es la empresa, en este caso, que ha sido adjudicataria de las obras porque donde va la ampliación de la depuradora, hay unas palmeras plantadas, palmeras que se consideran de jardinería urbana o turística, no son palmeras silvestres ni en suelo rústico. La competencia de la autorización, por lo tanto, es del Ayuntamiento, pero el Ayuntamiento no es el que está trasplantando ni cortando sino autorizando y digo esto porque muchas de esas palmeras han sido trasplantadas a la nueva Avenida de La Guancha recientemente, ustedes lo han podido comprobar y solo se talaron tres ejemplares que técnicamente se justifica que no se podían trasplantar porque destrozaría lo que era el cepellón, las canalizaciones de la estación depuradora, y por lo tanto, los técnicos decidieron con su informe que está, que esas no se podían trasplantar. El trasplante lo ha hecho Ayagaures Medioambiente, que dispone de su preceptiva autorización por la Viceconsejería de Medioambiente del Gobierno de Canarias y del Servicio de Sanidad Vegetal de la Dirección General del Gobierno de Canarias, entidad que adoptó todas las medidas de seguridad fitosanitarias también exigible. Creo que queda claro porque parece que se nos acusaba al Ayuntamiento que estábamos talando. Con todos mis respetos, yo puedo escuchar a todos los colectivos ecologistas pero más leña de la que nos han dado por no ampliar la depuradora y el emisario, no hemos recibido. Históricamente más leña no me han podido dar por el tema del emisario y de la depuradora, y ahora que se amplía la depuradora y el emisario, también recibimos leña porque se trasplantan unas palmeras. Yo no tengo una varita mágica para contentar a todo el mundo, pero lo que sí que no hace este Ayuntamiento, es pararse y se va ampliar la depuradora y se va hacer el emisario. Y no podemos si no mirar, que no se haga el mayor daño posible si no minimizarlo, pero si ha tenido que talarse tres palmeras, es inevitable. Y otra información que es bastante importante, es que ayer salía con 20 votos a favor y 17 en contra, una enmienda transaccional presentada por el Diputado de Nueva Canarias, Don Pedro Quevedo. Yo tengo que decirlo públicamente porque aquí se trajo la Ley de la Cadena Alimentaria y saben que ayer se armó una polémica bastante importante. Dicen que fue una equivocación en el voto, pero yo no voy a entrar en ese debate porque no soy diputado, pero sí digo como Alcalde que ayer, creo que se hizo justicia. Ayer algunos plataneros me mandaban mensajes para agradecer en cierta forma el respaldo que se les ha dado y yo se lo he hecho saber hoy a Don Pedro Quevedo porque entiendo que ahí es donde se demuestra que hay un diputado con una voz independiente que no se calla y que lucha en este caso, por reivindicar algo que era injusto y era tener un tope de precios que iba a destruir el mercado interno en España del Sector Platanero. Creo que se ha corregido que ayer con esta enmienda transaccional se ha hecho justicia y en un sector tan importante como es el platanero en Gáldar, tenemos que decir que gracias a esto, ayer muchas familias respiraron. No les cuento en La Palma y en otros municipios, sino en Tenerife también, pero en Gáldar les puedo asegurar que ayer se respiraba porque gracias a este acuerdo se encaminaba el que la Ley de la Cadena Alimentaria no perjudicara al sector platanero en Canarias.”</w:t>
      </w:r>
    </w:p>
    <w:p>
      <w:pPr>
        <w:pStyle w:val="Normal"/>
        <w:jc w:val="both"/>
        <w:rPr>
          <w:sz w:val="24"/>
          <w:szCs w:val="24"/>
        </w:rPr>
      </w:pPr>
      <w:r>
        <w:rPr>
          <w:sz w:val="24"/>
          <w:szCs w:val="24"/>
        </w:rPr>
      </w:r>
    </w:p>
    <w:p>
      <w:pPr>
        <w:pStyle w:val="Normal"/>
        <w:jc w:val="both"/>
        <w:rPr>
          <w:sz w:val="24"/>
          <w:szCs w:val="24"/>
        </w:rPr>
      </w:pPr>
      <w:r>
        <w:rPr>
          <w:sz w:val="24"/>
          <w:szCs w:val="24"/>
        </w:rPr>
        <w:tab/>
        <w:t>El Ayuntamiento Pleno quedó enterado.</w:t>
      </w:r>
    </w:p>
    <w:p>
      <w:pPr>
        <w:pStyle w:val="Normal"/>
        <w:jc w:val="both"/>
        <w:rPr>
          <w:color w:val="auto"/>
        </w:rPr>
      </w:pPr>
      <w:r>
        <w:rPr>
          <w:color w:val="auto"/>
        </w:rPr>
      </w:r>
    </w:p>
    <w:p>
      <w:pPr>
        <w:pStyle w:val="Normal"/>
        <w:spacing w:before="0" w:after="283"/>
        <w:jc w:val="both"/>
        <w:rPr/>
      </w:pPr>
      <w:r>
        <w:rPr>
          <w:rFonts w:cs="Arial" w:ascii="Arial" w:hAnsi="Arial"/>
          <w:b w:val="false"/>
          <w:bCs w:val="false"/>
          <w:color w:val="auto"/>
          <w:sz w:val="24"/>
          <w:szCs w:val="24"/>
          <w:u w:val="none"/>
          <w:lang w:val="es-ES"/>
        </w:rPr>
        <w:tab/>
      </w:r>
      <w:r>
        <w:rPr>
          <w:rFonts w:cs="Arial" w:ascii="Arial" w:hAnsi="Arial"/>
          <w:b/>
          <w:color w:val="auto"/>
          <w:sz w:val="24"/>
          <w:szCs w:val="24"/>
          <w:u w:val="single"/>
          <w:lang w:val="es-ES"/>
        </w:rPr>
        <w:t>URGENCIA</w:t>
      </w:r>
      <w:r>
        <w:rPr>
          <w:rFonts w:cs="Arial" w:ascii="Arial" w:hAnsi="Arial"/>
          <w:color w:val="auto"/>
          <w:sz w:val="24"/>
          <w:szCs w:val="24"/>
          <w:lang w:val="es-ES"/>
        </w:rPr>
        <w:t>.- Concluido el examen de los asuntos incluidos en el Orden del Día y antes de pasar al turno de Ruegos y Preguntas</w:t>
      </w:r>
      <w:r>
        <w:rPr>
          <w:rFonts w:cs="Arial" w:ascii="Arial" w:hAnsi="Arial"/>
          <w:b w:val="false"/>
          <w:bCs w:val="false"/>
          <w:color w:val="auto"/>
          <w:sz w:val="24"/>
          <w:szCs w:val="24"/>
          <w:lang w:val="es-ES"/>
        </w:rPr>
        <w:t>, el Sr. Alcalde-Presidente, Don Teodoro Claret Sosa Monzón, de conformidad con lo dispuesto en los arts. 82.3 y 91.4 del Real Decreto 2568/1986 de 28 de noviembre por el que se aprueba el Reglamento de Organización, Funcionamiento y Régim</w:t>
      </w:r>
      <w:r>
        <w:rPr>
          <w:rFonts w:cs="Arial" w:ascii="Arial" w:hAnsi="Arial"/>
          <w:color w:val="auto"/>
          <w:sz w:val="24"/>
          <w:szCs w:val="24"/>
          <w:lang w:val="es-ES"/>
        </w:rPr>
        <w:t>en Jurídico de las Entidades Locales, propone, previa Declaración de Urgencia, la inclusión del siguiente asunto en el Orden del Día:</w:t>
      </w:r>
    </w:p>
    <w:p>
      <w:pPr>
        <w:pStyle w:val="Normal"/>
        <w:jc w:val="both"/>
        <w:rPr/>
      </w:pPr>
      <w:r>
        <w:rPr>
          <w:rFonts w:cs="Arial" w:ascii="Arial" w:hAnsi="Arial"/>
          <w:b w:val="false"/>
          <w:bCs w:val="false"/>
          <w:color w:val="auto"/>
          <w:sz w:val="24"/>
          <w:szCs w:val="24"/>
          <w:u w:val="none"/>
          <w:lang w:val="es-ES" w:bidi="ar-SA"/>
        </w:rPr>
        <w:tab/>
        <w:t xml:space="preserve">A).- </w:t>
      </w:r>
      <w:r>
        <w:rPr>
          <w:rFonts w:cs="Arial" w:ascii="Arial" w:hAnsi="Arial"/>
          <w:b/>
          <w:bCs/>
          <w:color w:val="auto"/>
          <w:sz w:val="24"/>
          <w:szCs w:val="24"/>
          <w:u w:val="single"/>
          <w:lang w:val="es-ES" w:bidi="ar-SA"/>
        </w:rPr>
        <w:t>DECLARACIÓN INSTITUCIONAL DE APOYO A LA ISLA DE LA PALMA. ACUERDO PROCEDENTE</w:t>
      </w:r>
      <w:r>
        <w:rPr>
          <w:rFonts w:cs="Arial" w:ascii="Arial" w:hAnsi="Arial"/>
          <w:b/>
          <w:bCs/>
          <w:color w:val="auto"/>
          <w:sz w:val="24"/>
          <w:szCs w:val="24"/>
          <w:u w:val="none"/>
          <w:lang w:val="es-ES" w:bidi="ar-SA"/>
        </w:rPr>
        <w:t>.-</w:t>
      </w:r>
    </w:p>
    <w:p>
      <w:pPr>
        <w:pStyle w:val="Normal"/>
        <w:jc w:val="both"/>
        <w:rPr>
          <w:rFonts w:ascii="Arial" w:hAnsi="Arial" w:cs="Arial"/>
          <w:b/>
          <w:b/>
          <w:bCs/>
          <w:color w:val="auto"/>
          <w:sz w:val="24"/>
          <w:szCs w:val="24"/>
          <w:u w:val="single"/>
          <w:lang w:val="es-ES" w:bidi="ar-SA"/>
        </w:rPr>
      </w:pPr>
      <w:r>
        <w:rPr>
          <w:rFonts w:cs="Arial" w:ascii="Arial" w:hAnsi="Arial"/>
          <w:b/>
          <w:bCs/>
          <w:color w:val="auto"/>
          <w:sz w:val="24"/>
          <w:szCs w:val="24"/>
          <w:u w:val="single"/>
          <w:lang w:val="es-ES" w:bidi="ar-SA"/>
        </w:rPr>
      </w:r>
    </w:p>
    <w:p>
      <w:pPr>
        <w:pStyle w:val="Cuerpodetexto"/>
        <w:spacing w:before="0" w:after="0"/>
        <w:ind w:left="0" w:right="0" w:firstLine="720"/>
        <w:jc w:val="both"/>
        <w:rPr>
          <w:rFonts w:ascii="Arial" w:hAnsi="Arial" w:cs="Arial"/>
          <w:color w:val="auto"/>
          <w:sz w:val="24"/>
          <w:szCs w:val="24"/>
          <w:lang w:val="es-ES" w:bidi="ar-SA"/>
        </w:rPr>
      </w:pPr>
      <w:r>
        <w:rPr>
          <w:rFonts w:cs="Arial" w:ascii="Arial" w:hAnsi="Arial"/>
          <w:color w:val="auto"/>
          <w:sz w:val="24"/>
          <w:szCs w:val="24"/>
          <w:lang w:val="es-ES" w:bidi="ar-SA"/>
        </w:rPr>
        <w:t>El Sr. Alcalde, Don Teodoro Claret Sosa Monzón, motivó la urgencia en el siguiente sentido: “Es evidente que se tenía que traer en el primer Pleno que se convocara porque no vamos hacer una declaración institucional de apoyo a La Palma dentro de tres meses y, como es el primer Pleno y no se llevó a la Comisión, entendíamos que era justificado que se trajera hoy de urgencia.”</w:t>
      </w:r>
    </w:p>
    <w:p>
      <w:pPr>
        <w:pStyle w:val="Normal"/>
        <w:snapToGrid w:val="false"/>
        <w:jc w:val="both"/>
        <w:rPr>
          <w:rFonts w:ascii="Arial" w:hAnsi="Arial" w:eastAsia="Times New Roman" w:cs="Arial"/>
          <w:b w:val="false"/>
          <w:b w:val="false"/>
          <w:bCs w:val="false"/>
          <w:i w:val="false"/>
          <w:i w:val="false"/>
          <w:iCs w:val="false"/>
          <w:color w:val="auto"/>
          <w:sz w:val="24"/>
          <w:szCs w:val="24"/>
          <w:u w:val="none"/>
          <w:lang w:val="es-ES" w:bidi="ar-SA"/>
        </w:rPr>
      </w:pPr>
      <w:r>
        <w:rPr>
          <w:rFonts w:eastAsia="Times New Roman" w:cs="Arial" w:ascii="Arial" w:hAnsi="Arial"/>
          <w:b w:val="false"/>
          <w:bCs w:val="false"/>
          <w:i w:val="false"/>
          <w:iCs w:val="false"/>
          <w:color w:val="auto"/>
          <w:sz w:val="24"/>
          <w:szCs w:val="24"/>
          <w:u w:val="none"/>
          <w:lang w:val="es-ES" w:bidi="ar-SA"/>
        </w:rPr>
        <w:tab/>
        <w:t>A la vista de la anterior consideración y, justificada suficientemente su urgencia, se somete a votación la inclusión del asunto antes mencionado, de conformidad con lo dispuesto en los arts. 82.3 y 91.4 del R.O.F. y, preguntados los Señores Concejales por su intención de voto, fue aprobada por unanimidad la urgencia.</w:t>
      </w:r>
    </w:p>
    <w:p>
      <w:pPr>
        <w:pStyle w:val="Normal"/>
        <w:snapToGrid w:val="false"/>
        <w:jc w:val="both"/>
        <w:rPr/>
      </w:pPr>
      <w:r>
        <w:rPr/>
      </w:r>
    </w:p>
    <w:p>
      <w:pPr>
        <w:pStyle w:val="Normal"/>
        <w:jc w:val="both"/>
        <w:rPr/>
      </w:pPr>
      <w:r>
        <w:rPr>
          <w:rFonts w:cs="Arial" w:ascii="Arial" w:hAnsi="Arial"/>
          <w:color w:val="auto"/>
          <w:sz w:val="24"/>
          <w:szCs w:val="24"/>
        </w:rPr>
        <w:tab/>
        <w:t xml:space="preserve">A).- </w:t>
      </w:r>
      <w:r>
        <w:rPr>
          <w:rFonts w:cs="Arial" w:ascii="Arial" w:hAnsi="Arial"/>
          <w:b/>
          <w:bCs/>
          <w:color w:val="auto"/>
          <w:sz w:val="24"/>
          <w:szCs w:val="24"/>
          <w:u w:val="single"/>
          <w:lang w:val="es-ES" w:bidi="ar-SA"/>
        </w:rPr>
        <w:t>DECLARACIÓN INSTITUCIONAL DE APOYO A LA ISLA DE LA PALMA. ACUERDO PROCEDENTE</w:t>
      </w:r>
      <w:r>
        <w:rPr>
          <w:rFonts w:cs="Arial" w:ascii="Arial" w:hAnsi="Arial"/>
          <w:b/>
          <w:bCs/>
          <w:color w:val="auto"/>
          <w:sz w:val="24"/>
          <w:szCs w:val="24"/>
          <w:u w:val="none"/>
          <w:lang w:val="es-ES" w:bidi="ar-SA"/>
        </w:rPr>
        <w:t>.-</w:t>
      </w:r>
    </w:p>
    <w:p>
      <w:pPr>
        <w:pStyle w:val="Normal"/>
        <w:jc w:val="both"/>
        <w:rPr>
          <w:rFonts w:ascii="Arial" w:hAnsi="Arial" w:cs="Arial"/>
          <w:color w:val="auto"/>
          <w:sz w:val="24"/>
          <w:szCs w:val="24"/>
        </w:rPr>
      </w:pPr>
      <w:r>
        <w:rPr>
          <w:rFonts w:cs="Arial" w:ascii="Arial" w:hAnsi="Arial"/>
          <w:color w:val="auto"/>
          <w:sz w:val="24"/>
          <w:szCs w:val="24"/>
        </w:rPr>
      </w:r>
    </w:p>
    <w:p>
      <w:pPr>
        <w:pStyle w:val="Sangra2detindependiente"/>
        <w:widowControl w:val="false"/>
        <w:ind w:left="0" w:right="0" w:firstLine="720"/>
        <w:jc w:val="both"/>
        <w:rPr>
          <w:rFonts w:ascii="Arial" w:hAnsi="Arial" w:cs="Arial"/>
          <w:bCs/>
          <w:i w:val="false"/>
          <w:i w:val="false"/>
          <w:iCs w:val="false"/>
          <w:color w:val="auto"/>
          <w:sz w:val="24"/>
          <w:szCs w:val="24"/>
          <w:lang w:val="es-ES" w:bidi="ar-SA"/>
        </w:rPr>
      </w:pPr>
      <w:r>
        <w:rPr>
          <w:rFonts w:cs="Arial" w:ascii="Arial" w:hAnsi="Arial"/>
          <w:bCs/>
          <w:i w:val="false"/>
          <w:iCs w:val="false"/>
          <w:color w:val="auto"/>
          <w:sz w:val="24"/>
          <w:szCs w:val="24"/>
          <w:lang w:val="es-ES" w:bidi="ar-SA"/>
        </w:rPr>
        <w:t>El Sr. Alcalde, Don Teodoro Claret Sosa Monzón, le cede la palabra a la Sr. Concejal portavoz del Grupo de Gobierno, Don Julio Mateo Castillo, quien da lectura a la moción que seguidamente se transcribe:</w:t>
      </w:r>
    </w:p>
    <w:p>
      <w:pPr>
        <w:pStyle w:val="Normal"/>
        <w:spacing w:lineRule="auto" w:line="240"/>
        <w:ind w:left="0" w:right="0" w:firstLine="708"/>
        <w:jc w:val="both"/>
        <w:rPr>
          <w:rFonts w:ascii="Arial" w:hAnsi="Arial" w:cs="Arial"/>
          <w:b/>
          <w:b/>
          <w:bCs/>
          <w:i w:val="false"/>
          <w:i w:val="false"/>
          <w:iCs w:val="false"/>
          <w:color w:val="auto"/>
          <w:sz w:val="24"/>
          <w:szCs w:val="24"/>
          <w:u w:val="single"/>
          <w:lang w:val="es-ES" w:bidi="ar-SA"/>
        </w:rPr>
      </w:pPr>
      <w:r>
        <w:rPr>
          <w:rFonts w:cs="Arial" w:ascii="Arial" w:hAnsi="Arial"/>
          <w:b/>
          <w:bCs/>
          <w:i w:val="false"/>
          <w:iCs w:val="false"/>
          <w:color w:val="auto"/>
          <w:sz w:val="24"/>
          <w:szCs w:val="24"/>
          <w:u w:val="single"/>
          <w:lang w:val="es-ES" w:bidi="ar-SA"/>
        </w:rPr>
      </w:r>
    </w:p>
    <w:p>
      <w:pPr>
        <w:pStyle w:val="Normal"/>
        <w:jc w:val="both"/>
        <w:rPr>
          <w:rFonts w:ascii="Arial" w:hAnsi="Arial" w:cs="Arial"/>
          <w:sz w:val="24"/>
          <w:szCs w:val="24"/>
        </w:rPr>
      </w:pPr>
      <w:r>
        <w:rPr>
          <w:rFonts w:cs="Arial" w:ascii="Arial" w:hAnsi="Arial"/>
          <w:sz w:val="24"/>
          <w:szCs w:val="24"/>
        </w:rPr>
        <w:tab/>
        <w:t>“El Pleno del Ayuntamiento de Gáldar quiere hacer constar su apoyo y solidaridad con la isla de La Palma, afectada, desde el pasado 19 de septiembre por una erupción volcánica en la zona de Cumbre Vieja.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Desde nuestra Ciudad queremos mostrar nuestra solidaridad con las personas evacuadas de sus hogares, especialmente aquellas que han perdido sus viviendas y sus cultivos bajo los efectos de la lava.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El Ayuntamiento de Gáldar quiere poner a disposición de la ciudadanía palmera cualquier tipo de ayuda, que nos requieran, para hacer frente a la actual emergencia natural y social.</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Al mismo tiempo, el Ayuntamiento de Gáldar quiere mostrar su apoyo al Cabildo Insular de La Palma y a los municipios directamente afectados por el volcán: El Paso y Los Llanos de Aridane, y previsiblemente Tazacorte. Agradeciendo el importante trabajo realizado desde las corporaciones locales para sobrepasar la situación creada tras la erupción del volcán.</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Agradecer el trabajo que están desarrollando los equipos de emergencia, Cuerpos y Fuerzas de Seguridad del Estado, organizaciones no gubernamentales, ejército, policía canaria, policías locales, profesionales del sector sanitario, medios de comunicación y tantos colectivos que con su labor sobre el terreno contribuyen a reducir las consecuencias de este fenómeno de la naturaleza que ha teñido de negro la Isla Bonita.</w:t>
      </w:r>
    </w:p>
    <w:p>
      <w:pPr>
        <w:pStyle w:val="Normal"/>
        <w:jc w:val="both"/>
        <w:rPr>
          <w:rFonts w:ascii="Arial" w:hAnsi="Arial" w:cs="Arial"/>
          <w:sz w:val="24"/>
          <w:szCs w:val="24"/>
        </w:rPr>
      </w:pPr>
      <w:r>
        <w:rPr>
          <w:rFonts w:cs="Arial" w:ascii="Arial" w:hAnsi="Arial"/>
          <w:sz w:val="24"/>
          <w:szCs w:val="24"/>
        </w:rPr>
      </w:r>
    </w:p>
    <w:p>
      <w:pPr>
        <w:pStyle w:val="Normal"/>
        <w:spacing w:lineRule="auto" w:line="240"/>
        <w:ind w:left="0" w:right="0" w:firstLine="708"/>
        <w:jc w:val="both"/>
        <w:rPr>
          <w:rFonts w:ascii="Arial" w:hAnsi="Arial" w:cs="Arial"/>
          <w:b w:val="false"/>
          <w:b w:val="false"/>
          <w:bCs w:val="false"/>
          <w:i w:val="false"/>
          <w:i w:val="false"/>
          <w:iCs w:val="false"/>
          <w:color w:val="auto"/>
          <w:sz w:val="24"/>
          <w:szCs w:val="24"/>
          <w:u w:val="none"/>
          <w:lang w:val="es-ES" w:bidi="ar-SA"/>
        </w:rPr>
      </w:pPr>
      <w:r>
        <w:rPr>
          <w:rFonts w:cs="Arial" w:ascii="Arial" w:hAnsi="Arial"/>
          <w:b w:val="false"/>
          <w:bCs w:val="false"/>
          <w:i w:val="false"/>
          <w:iCs w:val="false"/>
          <w:color w:val="auto"/>
          <w:sz w:val="24"/>
          <w:szCs w:val="24"/>
          <w:u w:val="none"/>
          <w:lang w:val="es-ES" w:bidi="ar-SA"/>
        </w:rPr>
        <w:tab/>
        <w:t>Acordándose difundir a la ciudadanía las cuentas oficiales del Cabildo de La Palma y de los Ayuntamientos del Paso y Los Llanos de Aridane para que se realicen las aportaciones económicas para ayudar al pueblo palmero, esperando que desde la Federación Canaria de Municipios (FECAM) se den las instrucciones de las necesidades reales e inmediatas a corto y medio plazo solicitadas por los ayuntamientos palmeros para que desde el Ayuntamiento de Gáldar y de acuerdo con la Mancomunidad del Norte de Gran Canaria se adopten los acuerdos oportunos para mostrar la solidaridad del pueblo galdense con la isla de La Palma.”</w:t>
      </w:r>
    </w:p>
    <w:p>
      <w:pPr>
        <w:pStyle w:val="Normal"/>
        <w:spacing w:lineRule="auto" w:line="240"/>
        <w:ind w:left="0" w:right="0" w:firstLine="708"/>
        <w:jc w:val="both"/>
        <w:rPr>
          <w:rFonts w:ascii="Arial" w:hAnsi="Arial" w:cs="Arial"/>
          <w:b w:val="false"/>
          <w:b w:val="false"/>
          <w:bCs w:val="false"/>
          <w:i w:val="false"/>
          <w:i w:val="false"/>
          <w:iCs w:val="false"/>
          <w:color w:val="auto"/>
          <w:sz w:val="24"/>
          <w:szCs w:val="24"/>
          <w:u w:val="none"/>
          <w:lang w:val="es-ES" w:bidi="ar-SA"/>
        </w:rPr>
      </w:pPr>
      <w:r>
        <w:rPr>
          <w:rFonts w:cs="Arial" w:ascii="Arial" w:hAnsi="Arial"/>
          <w:b w:val="false"/>
          <w:bCs w:val="false"/>
          <w:i w:val="false"/>
          <w:iCs w:val="false"/>
          <w:color w:val="auto"/>
          <w:sz w:val="24"/>
          <w:szCs w:val="24"/>
          <w:u w:val="none"/>
          <w:lang w:val="es-ES" w:bidi="ar-SA"/>
        </w:rPr>
      </w:r>
    </w:p>
    <w:p>
      <w:pPr>
        <w:pStyle w:val="Normal"/>
        <w:spacing w:lineRule="auto" w:line="240"/>
        <w:ind w:left="0" w:right="0" w:firstLine="708"/>
        <w:jc w:val="both"/>
        <w:rPr>
          <w:rFonts w:ascii="Arial" w:hAnsi="Arial" w:cs="Arial"/>
          <w:b w:val="false"/>
          <w:b w:val="false"/>
          <w:bCs w:val="false"/>
          <w:i w:val="false"/>
          <w:i w:val="false"/>
          <w:iCs w:val="false"/>
          <w:color w:val="auto"/>
          <w:sz w:val="24"/>
          <w:szCs w:val="24"/>
          <w:lang w:val="es-ES" w:eastAsia="zh-CN" w:bidi="hi-IN"/>
        </w:rPr>
      </w:pPr>
      <w:r>
        <w:rPr>
          <w:rFonts w:cs="Arial" w:ascii="Arial" w:hAnsi="Arial"/>
          <w:b w:val="false"/>
          <w:bCs w:val="false"/>
          <w:i w:val="false"/>
          <w:iCs w:val="false"/>
          <w:color w:val="auto"/>
          <w:sz w:val="24"/>
          <w:szCs w:val="24"/>
          <w:lang w:val="es-ES" w:eastAsia="zh-CN" w:bidi="hi-IN"/>
        </w:rPr>
        <w:t>Después de varias intervenciones, el Ayuntamiento Pleno acordó por unanimidad aprobar la Declaración Institucional de Apoyo a la isla de La Palma transcrita con anterioridad.</w:t>
      </w:r>
    </w:p>
    <w:p>
      <w:pPr>
        <w:pStyle w:val="Normal"/>
        <w:spacing w:lineRule="auto" w:line="240"/>
        <w:ind w:left="0" w:right="0" w:firstLine="708"/>
        <w:jc w:val="both"/>
        <w:rPr>
          <w:rFonts w:ascii="Arial" w:hAnsi="Arial" w:cs="Arial"/>
          <w:b w:val="false"/>
          <w:b w:val="false"/>
          <w:bCs w:val="false"/>
          <w:i w:val="false"/>
          <w:i w:val="false"/>
          <w:iCs w:val="false"/>
          <w:color w:val="auto"/>
          <w:sz w:val="24"/>
          <w:szCs w:val="24"/>
          <w:lang w:val="es-ES" w:eastAsia="zh-CN" w:bidi="hi-IN"/>
        </w:rPr>
      </w:pPr>
      <w:r>
        <w:rPr>
          <w:rFonts w:cs="Arial" w:ascii="Arial" w:hAnsi="Arial"/>
          <w:b w:val="false"/>
          <w:bCs w:val="false"/>
          <w:i w:val="false"/>
          <w:iCs w:val="false"/>
          <w:color w:val="auto"/>
          <w:sz w:val="24"/>
          <w:szCs w:val="24"/>
          <w:lang w:val="es-ES" w:eastAsia="zh-CN" w:bidi="hi-IN"/>
        </w:rPr>
      </w:r>
    </w:p>
    <w:p>
      <w:pPr>
        <w:pStyle w:val="Normal"/>
        <w:snapToGrid w:val="false"/>
        <w:jc w:val="both"/>
        <w:rPr/>
      </w:pPr>
      <w:r>
        <w:rPr>
          <w:rFonts w:eastAsia="Times New Roman" w:cs="Arial"/>
          <w:b w:val="false"/>
          <w:bCs w:val="false"/>
          <w:i w:val="false"/>
          <w:iCs w:val="false"/>
          <w:color w:val="auto"/>
          <w:sz w:val="24"/>
          <w:szCs w:val="24"/>
          <w:u w:val="none"/>
          <w:lang w:val="es-ES"/>
        </w:rPr>
        <w:tab/>
        <w:t xml:space="preserve">10º.- </w:t>
      </w:r>
      <w:r>
        <w:rPr>
          <w:rFonts w:eastAsia="Times New Roman" w:cs="Arial"/>
          <w:b/>
          <w:bCs/>
          <w:i w:val="false"/>
          <w:iCs w:val="false"/>
          <w:color w:val="auto"/>
          <w:sz w:val="24"/>
          <w:szCs w:val="24"/>
          <w:u w:val="single"/>
          <w:lang w:val="es-ES"/>
        </w:rPr>
        <w:t>RUEGOS Y PREGUNTAS</w:t>
      </w:r>
      <w:r>
        <w:rPr>
          <w:rFonts w:eastAsia="Times New Roman" w:cs="Arial"/>
          <w:b w:val="false"/>
          <w:bCs w:val="false"/>
          <w:i w:val="false"/>
          <w:iCs w:val="false"/>
          <w:color w:val="auto"/>
          <w:sz w:val="24"/>
          <w:szCs w:val="24"/>
          <w:u w:val="none"/>
          <w:lang w:val="es-ES"/>
        </w:rPr>
        <w:t>.-</w:t>
      </w:r>
    </w:p>
    <w:p>
      <w:pPr>
        <w:pStyle w:val="Normal"/>
        <w:snapToGrid w:val="false"/>
        <w:jc w:val="both"/>
        <w:rPr>
          <w:rFonts w:eastAsia="Times New Roman" w:cs="Arial"/>
          <w:b w:val="false"/>
          <w:b w:val="false"/>
          <w:bCs w:val="false"/>
          <w:i w:val="false"/>
          <w:i w:val="false"/>
          <w:iCs w:val="false"/>
          <w:color w:val="auto"/>
          <w:sz w:val="24"/>
          <w:szCs w:val="24"/>
          <w:u w:val="none"/>
          <w:lang w:val="es-ES"/>
        </w:rPr>
      </w:pPr>
      <w:r>
        <w:rPr>
          <w:rFonts w:eastAsia="Times New Roman" w:cs="Arial"/>
          <w:b w:val="false"/>
          <w:bCs w:val="false"/>
          <w:i w:val="false"/>
          <w:iCs w:val="false"/>
          <w:color w:val="auto"/>
          <w:sz w:val="24"/>
          <w:szCs w:val="24"/>
          <w:u w:val="none"/>
          <w:lang w:val="es-ES"/>
        </w:rPr>
      </w:r>
    </w:p>
    <w:p>
      <w:pPr>
        <w:pStyle w:val="Normal"/>
        <w:jc w:val="both"/>
        <w:rPr/>
      </w:pPr>
      <w:r>
        <w:rPr>
          <w:rFonts w:eastAsia="Arial" w:cs="Arial"/>
          <w:b w:val="false"/>
          <w:bCs/>
          <w:i w:val="false"/>
          <w:iCs w:val="false"/>
          <w:color w:val="auto"/>
          <w:kern w:val="2"/>
          <w:sz w:val="24"/>
          <w:szCs w:val="24"/>
          <w:u w:val="none"/>
          <w:lang w:val="es-ES" w:eastAsia="zh-CN" w:bidi="ar-SA"/>
        </w:rPr>
        <w:tab/>
      </w:r>
      <w:r>
        <w:rPr>
          <w:rFonts w:eastAsia="Arial" w:cs="Arial" w:ascii="Arial" w:hAnsi="Arial"/>
          <w:b w:val="false"/>
          <w:bCs w:val="false"/>
          <w:i w:val="false"/>
          <w:iCs w:val="false"/>
          <w:color w:val="auto"/>
          <w:kern w:val="2"/>
          <w:sz w:val="24"/>
          <w:szCs w:val="24"/>
          <w:u w:val="none"/>
          <w:lang w:val="es-ES" w:eastAsia="zh-CN" w:bidi="ar-SA"/>
        </w:rPr>
        <w:t xml:space="preserve">A continuación se formulan los Ruegos y Preguntas de los diferentes grupos políticos. El Sr. Alcalde, Don Teodoro Claret Sosa Monzón, le cede la palabra en primer lugar al Sr. Concejal del Grupo Mixto, </w:t>
      </w:r>
      <w:r>
        <w:rPr>
          <w:rFonts w:eastAsia="Arial" w:cs="Arial" w:ascii="Arial" w:hAnsi="Arial"/>
          <w:b w:val="false"/>
          <w:bCs/>
          <w:i w:val="false"/>
          <w:iCs w:val="false"/>
          <w:color w:val="000000"/>
          <w:kern w:val="2"/>
          <w:sz w:val="24"/>
          <w:szCs w:val="24"/>
          <w:u w:val="none"/>
          <w:lang w:val="es-ES" w:eastAsia="zh-CN" w:bidi="ar-SA"/>
        </w:rPr>
        <w:t>Don José Blas Díaz Bolaños</w:t>
      </w:r>
      <w:r>
        <w:rPr>
          <w:rFonts w:eastAsia="Arial" w:cs="Arial" w:ascii="Arial" w:hAnsi="Arial"/>
          <w:b w:val="false"/>
          <w:bCs w:val="false"/>
          <w:i w:val="false"/>
          <w:iCs w:val="false"/>
          <w:color w:val="auto"/>
          <w:kern w:val="2"/>
          <w:sz w:val="24"/>
          <w:szCs w:val="24"/>
          <w:u w:val="none"/>
          <w:lang w:val="es-ES" w:eastAsia="zh-CN" w:bidi="ar-SA"/>
        </w:rPr>
        <w:t xml:space="preserve">, quien dio </w:t>
      </w:r>
      <w:r>
        <w:rPr>
          <w:rFonts w:eastAsia="Arial" w:cs="Arial" w:ascii="Arial" w:hAnsi="Arial"/>
          <w:b w:val="false"/>
          <w:bCs/>
          <w:i w:val="false"/>
          <w:iCs w:val="false"/>
          <w:color w:val="auto"/>
          <w:kern w:val="2"/>
          <w:sz w:val="24"/>
          <w:szCs w:val="24"/>
          <w:u w:val="none"/>
          <w:lang w:val="es-ES" w:eastAsia="zh-CN" w:bidi="ar-SA"/>
        </w:rPr>
        <w:t>lectura a las preguntas presentadas veinticuatro horas antes de la celebración de este Pleno, de conformidad con lo previsto en el artículo 97 del Real Decreto 2568/1986, de 28 de noviembre, por el que se aprueba el Reglamento de Organización, Funcionamiento y Régimen Jurídico de las entidades locales y, con el objeto de que sean contestadas en esta sesión:</w:t>
      </w:r>
    </w:p>
    <w:p>
      <w:pPr>
        <w:pStyle w:val="Normal"/>
        <w:snapToGrid w:val="false"/>
        <w:spacing w:lineRule="auto" w:line="240"/>
        <w:ind w:left="0" w:right="0" w:firstLine="708"/>
        <w:jc w:val="both"/>
        <w:rPr>
          <w:rFonts w:ascii="Arial" w:hAnsi="Arial" w:cs="Arial"/>
        </w:rPr>
      </w:pPr>
      <w:r>
        <w:rPr>
          <w:rFonts w:cs="Arial" w:ascii="Arial" w:hAnsi="Arial"/>
        </w:rPr>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1.- En referencia a la nueva obra realizada en el Faro de Sardina y, sabiendo que la zona es una zona de mucho oleaje:</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¿Se tiene previsto señalizar y acotar la zona de peligro que hay en dicho faro, así como dotarla de medidas de seguridad?.</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2.- ¿En qué estado se encuentra actualmente la licitación del Servicio Público de recogida y transporte de residuos sólidos urbanos y otros residuos?.</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r>
    </w:p>
    <w:p>
      <w:pPr>
        <w:pStyle w:val="Normal"/>
        <w:snapToGrid w:val="false"/>
        <w:spacing w:lineRule="auto" w:line="240"/>
        <w:ind w:left="0" w:right="0" w:firstLine="708"/>
        <w:jc w:val="both"/>
        <w:rPr>
          <w:rFonts w:ascii="Arial" w:hAnsi="Arial" w:eastAsia="Times New Roman" w:cs="Arial"/>
          <w:b w:val="false"/>
          <w:b w:val="false"/>
          <w:bCs/>
          <w:i w:val="false"/>
          <w:i w:val="false"/>
          <w:iCs w:val="false"/>
          <w:color w:val="000000"/>
          <w:kern w:val="2"/>
          <w:sz w:val="24"/>
          <w:szCs w:val="24"/>
          <w:u w:val="none"/>
          <w:lang w:val="es-ES" w:eastAsia="zh-CN" w:bidi="ar-SA"/>
        </w:rPr>
      </w:pPr>
      <w:r>
        <w:rPr>
          <w:rFonts w:eastAsia="Times New Roman" w:cs="Arial" w:ascii="Arial" w:hAnsi="Arial"/>
          <w:b w:val="false"/>
          <w:bCs/>
          <w:i w:val="false"/>
          <w:iCs w:val="false"/>
          <w:color w:val="000000"/>
          <w:kern w:val="2"/>
          <w:sz w:val="24"/>
          <w:szCs w:val="24"/>
          <w:u w:val="none"/>
          <w:lang w:val="es-ES" w:eastAsia="zh-CN" w:bidi="ar-SA"/>
        </w:rPr>
        <w:tab/>
        <w:t>A continuación, el Sr. Concejal Don José Blas Díaz Bolaños, formuló los siguientes Ruegos y Preguntas:</w:t>
      </w:r>
    </w:p>
    <w:p>
      <w:pPr>
        <w:pStyle w:val="Normal"/>
        <w:jc w:val="both"/>
        <w:rPr>
          <w:rFonts w:ascii="Arial" w:hAnsi="Arial" w:cs="Arial"/>
          <w:sz w:val="24"/>
          <w:szCs w:val="24"/>
        </w:rPr>
      </w:pPr>
      <w:r>
        <w:rPr>
          <w:rFonts w:cs="Arial" w:ascii="Arial" w:hAnsi="Arial"/>
          <w:sz w:val="24"/>
          <w:szCs w:val="24"/>
        </w:rPr>
        <w:tab/>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ab/>
        <w:t>1.- Vemos que se están instalando marquesinas en algunos de nuestros barrios, como por ejemplo las instaladas en Piso Firme y en la calle Orobal en La Agazal.</w:t>
      </w:r>
    </w:p>
    <w:p>
      <w:pPr>
        <w:pStyle w:val="Normal"/>
        <w:snapToGrid w:val="false"/>
        <w:spacing w:lineRule="auto" w:line="240"/>
        <w:ind w:left="0" w:right="0" w:firstLine="708"/>
        <w:jc w:val="both"/>
        <w:rPr>
          <w:rFonts w:ascii="Arial" w:hAnsi="Arial" w:cs="Arial"/>
          <w:sz w:val="24"/>
          <w:szCs w:val="24"/>
        </w:rPr>
      </w:pPr>
      <w:r>
        <w:rPr>
          <w:rFonts w:cs="Arial" w:ascii="Arial" w:hAnsi="Arial"/>
          <w:sz w:val="24"/>
          <w:szCs w:val="24"/>
        </w:rPr>
        <w:t>¿Se cumple con la normativa vigente en los anchos de la vía, así como los desniveles permitidos?.</w:t>
      </w:r>
    </w:p>
    <w:p>
      <w:pPr>
        <w:pStyle w:val="Normal"/>
        <w:jc w:val="both"/>
        <w:rPr>
          <w:rFonts w:ascii="Arial" w:hAnsi="Arial" w:cs="Arial"/>
          <w:sz w:val="24"/>
          <w:szCs w:val="24"/>
        </w:rPr>
      </w:pPr>
      <w:r>
        <w:rPr>
          <w:rFonts w:cs="Arial" w:ascii="Arial" w:hAnsi="Arial"/>
          <w:sz w:val="24"/>
          <w:szCs w:val="24"/>
        </w:rPr>
        <w:tab/>
        <w:t>2.- Llevamos denunciando hace meses la limpieza de las malas hierbas que invaden las vías secundarias de nuestro municipio desde la cumbre hasta la costa, la situación cada vez es peor y con la llegada del invierno, la situación se puede convertir en caótica. Un ejemplo de cómo se encuentra todo el municipio, no hay que ir muy lejos, el Parque Juan Aguiar, las urbanizaciones. He visto en estos días a una señora que me comentaba de la zona industrial, el parterre que da para la GC-2, llena de malas hierbas, plástico, basura, guantes, etc. y yo me comprometí en traerlo al Pleno. Rogamos se actúe urgentemente con un plan de choque, ya que es una demanda de todos los vecinos y vecinas de todos los barrios sin excepción alguna, desde las medianías hasta la costa, creemos que hay zonas muy complicadas de tránsito de malas hierbas, favoreciendo la aparición de cucarachas, ratas y demás.</w:t>
      </w:r>
    </w:p>
    <w:p>
      <w:pPr>
        <w:pStyle w:val="Normal"/>
        <w:jc w:val="both"/>
        <w:rPr>
          <w:rFonts w:ascii="Arial" w:hAnsi="Arial" w:cs="Arial"/>
          <w:sz w:val="24"/>
          <w:szCs w:val="24"/>
        </w:rPr>
      </w:pPr>
      <w:r>
        <w:rPr>
          <w:rFonts w:cs="Arial" w:ascii="Arial" w:hAnsi="Arial"/>
          <w:sz w:val="24"/>
          <w:szCs w:val="24"/>
        </w:rPr>
        <w:tab/>
        <w:t>3.- Sabemos que se han instalado en varios núcleos de nuestro municipio los espejos de seguridad cóncavos para mejorar la visibilidad. Le rogamos que se realice un estudio, si no lo hubiese, para equipar diferentes zonas con problemas de visibilidad, como por ejemplo la salida la calle Orobal hacia la general o la salida de Saucillo a la altura del bar de Pepe hacia la general, siendo una demanda vecinal, la cual el Grupo de Gobierno tiene conocimiento porque me han dicho algunos vecinos que se lo han comentado a algunos Concejales.</w:t>
      </w:r>
    </w:p>
    <w:p>
      <w:pPr>
        <w:pStyle w:val="Normal"/>
        <w:jc w:val="both"/>
        <w:rPr>
          <w:rFonts w:ascii="Arial" w:hAnsi="Arial" w:cs="Arial"/>
          <w:sz w:val="24"/>
          <w:szCs w:val="24"/>
        </w:rPr>
      </w:pPr>
      <w:r>
        <w:rPr>
          <w:rFonts w:cs="Arial" w:ascii="Arial" w:hAnsi="Arial"/>
          <w:sz w:val="24"/>
          <w:szCs w:val="24"/>
        </w:rPr>
        <w:tab/>
        <w:t>4.- Tras la obra de municipalización de la GC-292 y el caos generado a todos los empresarios y vecinos durante la primera fase, ahora ha comenzado la segunda y estamos teniendo bastantes problemas: Rogamos que se sienten con los vecinos afectados, no solo informarles por los medios, y se les explique las vías alternativas para la circulación y cómo va a afectar la nueva a vía a todos los comerciantes de la zona, ya que para la mayoría de los pequeños comercios familiares existentes en la GC-292, esta obra ha sido un impacto negativo para sus negocios. No solo por los medios de comunicación sino que sea presencial y se les comente. Es una demanda de muchos de los negocios.</w:t>
      </w:r>
    </w:p>
    <w:p>
      <w:pPr>
        <w:pStyle w:val="Normal"/>
        <w:jc w:val="both"/>
        <w:rPr>
          <w:rFonts w:ascii="Arial" w:hAnsi="Arial" w:cs="Arial"/>
          <w:sz w:val="24"/>
          <w:szCs w:val="24"/>
        </w:rPr>
      </w:pPr>
      <w:r>
        <w:rPr>
          <w:rFonts w:cs="Arial" w:ascii="Arial" w:hAnsi="Arial"/>
          <w:sz w:val="24"/>
          <w:szCs w:val="24"/>
        </w:rPr>
        <w:tab/>
        <w:t>5.- En la Avenida Antonio Rosas, tras el asfaltado último de esa vía, se han pintado los pasos de cebra, los cuales no cumplen con la normativa vigente, donde su accesibilidad brilla por su ausencia. Igualmente, los imbornales instalados en dicha vía, están ocasionando problemas a los vecinos y vecinas en sus descansos, debido a no tener la sujeción correcta. Le rogamos que se solucionen estos problemas a la mayor brevedad posible por el bien de nuestros vecinos y vecinas. En el último Pleno de julio, traje una tapa que había en la calle Calvario que lleva dos meses sonando y no se ha solucionado. Don Agustín me dijo que posiblemente se había caído la goma que tenía, pero ya lleva dos meses y hay una persona enferma a la altura del número 20 y es un sin vivir. Le pido, por favor, que vaya y lo solucione. No sé si hubiese estado en otro punto, si ya se habría solucionado. A cualquiera le puede molestar, pero una persona mayor y por la noche, no puede vivir con el paso de los vehículos.</w:t>
      </w:r>
    </w:p>
    <w:p>
      <w:pPr>
        <w:pStyle w:val="Normal"/>
        <w:jc w:val="both"/>
        <w:rPr>
          <w:rFonts w:ascii="Arial" w:hAnsi="Arial" w:cs="Arial"/>
          <w:sz w:val="24"/>
          <w:szCs w:val="24"/>
        </w:rPr>
      </w:pPr>
      <w:r>
        <w:rPr>
          <w:rFonts w:cs="Arial" w:ascii="Arial" w:hAnsi="Arial"/>
          <w:sz w:val="24"/>
          <w:szCs w:val="24"/>
        </w:rPr>
      </w:r>
    </w:p>
    <w:p>
      <w:pPr>
        <w:pStyle w:val="Normal"/>
        <w:snapToGrid w:val="false"/>
        <w:spacing w:lineRule="auto" w:line="240"/>
        <w:ind w:left="0" w:right="0" w:firstLine="708"/>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Acto seguido, formuló el Sr. Concejal del grupo político PSOE, Don Isidro Gil González, los siguientes Ruegos y Preguntas:</w:t>
      </w:r>
    </w:p>
    <w:p>
      <w:pPr>
        <w:pStyle w:val="Normal"/>
        <w:snapToGrid w:val="false"/>
        <w:spacing w:lineRule="auto" w:line="240"/>
        <w:ind w:left="0" w:right="0" w:firstLine="708"/>
        <w:jc w:val="both"/>
        <w:rPr>
          <w:rFonts w:ascii="Arial" w:hAnsi="Arial" w:cs="Arial"/>
          <w:b w:val="false"/>
          <w:b w:val="false"/>
          <w:bCs w:val="false"/>
          <w:i w:val="false"/>
          <w:i w:val="false"/>
          <w:iCs w:val="false"/>
          <w:color w:val="auto"/>
          <w:sz w:val="24"/>
          <w:szCs w:val="24"/>
          <w:u w:val="none"/>
          <w:lang w:val="es-ES" w:bidi="ar-SA"/>
        </w:rPr>
      </w:pPr>
      <w:r>
        <w:rPr>
          <w:rFonts w:cs="Arial" w:ascii="Arial" w:hAnsi="Arial"/>
          <w:b w:val="false"/>
          <w:bCs w:val="false"/>
          <w:i w:val="false"/>
          <w:iCs w:val="false"/>
          <w:color w:val="auto"/>
          <w:sz w:val="24"/>
          <w:szCs w:val="24"/>
          <w:u w:val="none"/>
          <w:lang w:val="es-ES" w:bidi="ar-SA"/>
        </w:rPr>
      </w:r>
    </w:p>
    <w:p>
      <w:pPr>
        <w:pStyle w:val="Normal"/>
        <w:jc w:val="both"/>
        <w:rPr>
          <w:rFonts w:ascii="Arial" w:hAnsi="Arial" w:cs="Arial"/>
          <w:sz w:val="24"/>
          <w:szCs w:val="24"/>
        </w:rPr>
      </w:pPr>
      <w:r>
        <w:rPr>
          <w:rFonts w:cs="Arial" w:ascii="Arial" w:hAnsi="Arial"/>
          <w:sz w:val="24"/>
          <w:szCs w:val="24"/>
        </w:rPr>
        <w:tab/>
        <w:t xml:space="preserve">1.- La recta de la Ermita de San Isidro, camino a Hoya de Pineda, ha sido objeto de estudio por parte del Ayuntamiento y del Cabildo para municipalizarla y crear un espacio peatonal, a fin de evitar el peligro para los vecinos en su acceso, entre otros, a los centros comerciales de la zona industrial San Isidro. Se trata de una carretera que apenas tiene márgenes, lo que conlleva un peligro importante para la seguridad de los mismos. Nos consta que hay acuerdo para dicha obra y que ya se ha hecho la tramitación de las expropiaciones para ese vial. </w:t>
      </w:r>
    </w:p>
    <w:p>
      <w:pPr>
        <w:pStyle w:val="Normal"/>
        <w:jc w:val="both"/>
        <w:rPr>
          <w:rFonts w:ascii="Arial" w:hAnsi="Arial" w:cs="Arial"/>
          <w:sz w:val="24"/>
          <w:szCs w:val="24"/>
        </w:rPr>
      </w:pPr>
      <w:r>
        <w:rPr>
          <w:rFonts w:cs="Arial" w:ascii="Arial" w:hAnsi="Arial"/>
          <w:sz w:val="24"/>
          <w:szCs w:val="24"/>
        </w:rPr>
        <w:tab/>
        <w:t>Otras quejas que también nos han transmitido los vecinos del lugar, son las relativas al tendido de cables en dicha carretera, que les causa preocupación. Su estado y la imagen que dan es lamentable, por su alargamiento en altura, la fuerza del viento en esa zona, el peligro que representan, así como los reiterados cortes de luz y de ADSL que sufren los vecinos. Entendemos que las empresas son las que solicitan, nos referimos en este caso a las eléctricas y de telefonía, y el Cabildo u Ayuntamiento son las que las autorizan.</w:t>
      </w:r>
    </w:p>
    <w:p>
      <w:pPr>
        <w:pStyle w:val="Normal"/>
        <w:jc w:val="both"/>
        <w:rPr>
          <w:rFonts w:ascii="Arial" w:hAnsi="Arial" w:cs="Arial"/>
          <w:sz w:val="24"/>
          <w:szCs w:val="24"/>
        </w:rPr>
      </w:pPr>
      <w:r>
        <w:rPr>
          <w:rFonts w:cs="Arial" w:ascii="Arial" w:hAnsi="Arial"/>
          <w:sz w:val="24"/>
          <w:szCs w:val="24"/>
        </w:rPr>
        <w:tab/>
        <w:t>Por dichos motivos, el PSOE DE GÁLDAR, RUEGA, que se hagan las gestiones oportunas, donde proceda, para soterrar o entubar dichos cables, en evitación de ese peligro y atendiendo a la demanda social, que lo reclama, además, por el aspecto deplorable que presentan.</w:t>
      </w:r>
    </w:p>
    <w:p>
      <w:pPr>
        <w:pStyle w:val="Normal"/>
        <w:jc w:val="both"/>
        <w:rPr>
          <w:rFonts w:ascii="Arial" w:hAnsi="Arial" w:cs="Arial"/>
          <w:sz w:val="24"/>
          <w:szCs w:val="24"/>
        </w:rPr>
      </w:pPr>
      <w:r>
        <w:rPr>
          <w:rFonts w:cs="Arial" w:ascii="Arial" w:hAnsi="Arial"/>
          <w:sz w:val="24"/>
          <w:szCs w:val="24"/>
        </w:rPr>
        <w:tab/>
        <w:t xml:space="preserve">2.- Son muchas las quejas que recibimos de los vecinos sobre el mal estado de limpieza y abandono en los barrios. Conocemos que hace unos meses se privatizó dicho servicio. Estas quejas han seguido aumentando en las últimas semanas. Entendemos que, cuando se privatiza un servicio, eso ha de suponer una mejora para nuestros ciudadanos. </w:t>
      </w:r>
    </w:p>
    <w:p>
      <w:pPr>
        <w:pStyle w:val="Normal"/>
        <w:jc w:val="both"/>
        <w:rPr>
          <w:rFonts w:ascii="Arial" w:hAnsi="Arial" w:cs="Arial"/>
          <w:sz w:val="24"/>
          <w:szCs w:val="24"/>
        </w:rPr>
      </w:pPr>
      <w:r>
        <w:rPr>
          <w:rFonts w:cs="Arial" w:ascii="Arial" w:hAnsi="Arial"/>
          <w:sz w:val="24"/>
          <w:szCs w:val="24"/>
        </w:rPr>
        <w:tab/>
        <w:t>Por ello, hacemos la siguiente pregunta:</w:t>
      </w:r>
    </w:p>
    <w:p>
      <w:pPr>
        <w:pStyle w:val="Normal"/>
        <w:jc w:val="both"/>
        <w:rPr/>
      </w:pPr>
      <w:r>
        <w:rPr>
          <w:rFonts w:cs="Arial" w:ascii="Arial" w:hAnsi="Arial"/>
          <w:sz w:val="24"/>
          <w:szCs w:val="24"/>
        </w:rPr>
        <w:tab/>
        <w:t>¿Cuál ha sido o es el motivo por el que este servicio aún no ha llegado con eficacia a los distintos barrios de Gáldar, puesto que se trata de un servicio especial que tiene una reperc</w:t>
      </w:r>
      <w:r>
        <w:rPr>
          <w:rFonts w:cs="Arial" w:ascii="Arial" w:hAnsi="Arial"/>
          <w:color w:val="auto"/>
          <w:sz w:val="24"/>
          <w:szCs w:val="24"/>
        </w:rPr>
        <w:t>usión directa en las condiciones de salubridad del propio municipio y en la actividad diaria de los ciudadanos del mismo?.</w:t>
      </w:r>
    </w:p>
    <w:p>
      <w:pPr>
        <w:pStyle w:val="Normal"/>
        <w:jc w:val="both"/>
        <w:rPr/>
      </w:pPr>
      <w:r>
        <w:rPr>
          <w:rFonts w:cs="Arial" w:ascii="Arial" w:hAnsi="Arial"/>
          <w:color w:val="auto"/>
          <w:sz w:val="24"/>
          <w:szCs w:val="24"/>
        </w:rPr>
        <w:tab/>
        <w:t xml:space="preserve">3.- </w:t>
      </w:r>
      <w:r>
        <w:rPr>
          <w:rFonts w:eastAsia="Times New Roman" w:cs="Arial" w:ascii="Arial" w:hAnsi="Arial"/>
          <w:color w:val="auto"/>
          <w:sz w:val="24"/>
          <w:szCs w:val="24"/>
          <w:lang w:eastAsia="es-ES"/>
        </w:rPr>
        <w:t>La reciente adjudicación y contratación de los servicios privatizados de limpieza del servicio público de recogida y transporte de residuos sólidos urbanos contemplaba la subrogación del personal en esa área:</w:t>
      </w:r>
    </w:p>
    <w:p>
      <w:pPr>
        <w:pStyle w:val="Normal"/>
        <w:jc w:val="both"/>
        <w:rPr/>
      </w:pPr>
      <w:r>
        <w:rPr>
          <w:rFonts w:eastAsia="Times New Roman" w:cs="Arial" w:ascii="Arial" w:hAnsi="Arial"/>
          <w:color w:val="auto"/>
          <w:sz w:val="24"/>
          <w:szCs w:val="24"/>
          <w:lang w:eastAsia="es-ES"/>
        </w:rPr>
        <w:tab/>
        <w:t xml:space="preserve">¿Cuántos trabajadores han sido subrogados y en </w:t>
      </w:r>
      <w:r>
        <w:rPr>
          <w:rFonts w:eastAsia="Times New Roman" w:cs="Arial" w:ascii="Arial" w:hAnsi="Arial"/>
          <w:color w:val="1D2228"/>
          <w:sz w:val="24"/>
          <w:szCs w:val="24"/>
          <w:lang w:eastAsia="es-ES"/>
        </w:rPr>
        <w:t>qué condiciones?.</w:t>
      </w:r>
    </w:p>
    <w:p>
      <w:pPr>
        <w:pStyle w:val="Normal"/>
        <w:jc w:val="both"/>
        <w:rPr/>
      </w:pPr>
      <w:r>
        <w:rPr>
          <w:rFonts w:cs="Arial" w:ascii="Arial" w:hAnsi="Arial"/>
          <w:sz w:val="24"/>
          <w:szCs w:val="24"/>
        </w:rPr>
        <w:tab/>
        <w:t xml:space="preserve">4.- La siguiente pregunta ya estaba formulada. El Sr. Alcalde habló gran parte de lo que aquí preguntamos. Es la siguiente: </w:t>
      </w:r>
      <w:r>
        <w:rPr>
          <w:rFonts w:eastAsia="Times New Roman" w:cs="Arial" w:ascii="Arial" w:hAnsi="Arial"/>
          <w:sz w:val="24"/>
          <w:szCs w:val="24"/>
          <w:lang w:eastAsia="es-ES"/>
        </w:rPr>
        <w:t>Hace días conocimos por la prensa que el Festival Agáldar, en la edición del presente año, se desarrollará en la Ciudad de Las Palmas de Gran Canaria dentro de los actos del Año Santo Jacobeo. Este festival se ha convertido a lo largo de los años en un acontecimiento esperado por la sociedad galdense ya que, en él, podían disfrutar en un mismo escenario de los diferentes grupos musicales de nuestro municipio acompañando a solistas locales, como ha ocurrido en otras ediciones.</w:t>
      </w:r>
    </w:p>
    <w:p>
      <w:pPr>
        <w:pStyle w:val="Normal"/>
        <w:shd w:fill="FFFFFF" w:val="clear"/>
        <w:spacing w:lineRule="atLeast" w:line="235"/>
        <w:jc w:val="both"/>
        <w:rPr>
          <w:rFonts w:ascii="Arial" w:hAnsi="Arial" w:eastAsia="Times New Roman" w:cs="Arial"/>
          <w:sz w:val="24"/>
          <w:szCs w:val="24"/>
          <w:lang w:eastAsia="es-ES"/>
        </w:rPr>
      </w:pPr>
      <w:r>
        <w:rPr>
          <w:rFonts w:eastAsia="Times New Roman" w:cs="Arial" w:ascii="Arial" w:hAnsi="Arial"/>
          <w:sz w:val="24"/>
          <w:szCs w:val="24"/>
          <w:lang w:eastAsia="es-ES"/>
        </w:rPr>
        <w:tab/>
        <w:t>El profundo cambio que el Festival experimenta en esta edición, ha ocasionado sorpresa en la ciudadanía, tanto por su ubicación como en cuanto a los participantes en el mismo. Por ello, hacemos la siguiente pregunta:</w:t>
      </w:r>
    </w:p>
    <w:p>
      <w:pPr>
        <w:pStyle w:val="Normal"/>
        <w:shd w:fill="FFFFFF" w:val="clear"/>
        <w:spacing w:lineRule="atLeast" w:line="235"/>
        <w:jc w:val="both"/>
        <w:rPr>
          <w:rFonts w:ascii="Arial" w:hAnsi="Arial" w:eastAsia="Times New Roman" w:cs="Arial"/>
          <w:sz w:val="24"/>
          <w:szCs w:val="24"/>
          <w:lang w:eastAsia="es-ES"/>
        </w:rPr>
      </w:pPr>
      <w:r>
        <w:rPr>
          <w:rFonts w:eastAsia="Times New Roman" w:cs="Arial" w:ascii="Arial" w:hAnsi="Arial"/>
          <w:sz w:val="24"/>
          <w:szCs w:val="24"/>
          <w:lang w:eastAsia="es-ES"/>
        </w:rPr>
        <w:tab/>
        <w:t>¿Nos gustaría saber el presupuesto con el que se cuenta para llevar a cabo este concierto, en concreto, en cuanto al pago del caché de los solistas, y saber el origen de los fondos necesarios para la cobertura de este evento?.</w:t>
      </w:r>
    </w:p>
    <w:p>
      <w:pPr>
        <w:pStyle w:val="Normal"/>
        <w:shd w:fill="FFFFFF" w:val="clear"/>
        <w:spacing w:lineRule="atLeast" w:line="235"/>
        <w:jc w:val="both"/>
        <w:rPr>
          <w:rFonts w:ascii="Arial" w:hAnsi="Arial" w:eastAsia="Times New Roman" w:cs="Arial"/>
          <w:sz w:val="24"/>
          <w:szCs w:val="24"/>
          <w:lang w:eastAsia="es-ES"/>
        </w:rPr>
      </w:pPr>
      <w:r>
        <w:rPr>
          <w:rFonts w:eastAsia="Times New Roman" w:cs="Arial" w:ascii="Arial" w:hAnsi="Arial"/>
          <w:sz w:val="24"/>
          <w:szCs w:val="24"/>
          <w:lang w:eastAsia="es-ES"/>
        </w:rPr>
        <w:tab/>
        <w:t xml:space="preserve">  En este sentido, añadir, escuchando antes lo que dijo el Sr. Alcalde, que se podría hacer una buena propuesta: que el dinero que se recoja con la venta de las entradas pueda ser destinado a los afectados por el Volcán de La Palma, pues tenemos constancia de que así lo harán otros eventos, como el que se realizará, también el 30 de octubre, en el municipio de Moya, en el que participarán artistas de nuestra tierra con ese objetivo benéfico.</w:t>
      </w:r>
    </w:p>
    <w:p>
      <w:pPr>
        <w:pStyle w:val="Normal"/>
        <w:ind w:left="0" w:right="0" w:firstLine="708"/>
        <w:jc w:val="both"/>
        <w:rPr>
          <w:rFonts w:ascii="Arial" w:hAnsi="Arial" w:cs="Arial"/>
          <w:sz w:val="24"/>
          <w:szCs w:val="24"/>
        </w:rPr>
      </w:pPr>
      <w:r>
        <w:rPr>
          <w:rFonts w:cs="Arial" w:ascii="Arial" w:hAnsi="Arial"/>
          <w:sz w:val="24"/>
          <w:szCs w:val="24"/>
        </w:rPr>
      </w:r>
    </w:p>
    <w:p>
      <w:pPr>
        <w:pStyle w:val="Normal"/>
        <w:ind w:left="0" w:right="0" w:firstLine="708"/>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 xml:space="preserve">Acto seguido, formuló la Sra. Concejal del grupo político PSOE, Doña María Mercedes Mendoza Mendoza, los siguientes Ruegos y Preguntas: </w:t>
      </w:r>
    </w:p>
    <w:p>
      <w:pPr>
        <w:pStyle w:val="Normal"/>
        <w:ind w:left="0" w:right="0" w:firstLine="708"/>
        <w:jc w:val="both"/>
        <w:rPr>
          <w:rFonts w:ascii="Arial" w:hAnsi="Arial" w:cs="Arial"/>
          <w:sz w:val="24"/>
          <w:szCs w:val="24"/>
        </w:rPr>
      </w:pPr>
      <w:r>
        <w:rPr>
          <w:rFonts w:cs="Arial" w:ascii="Arial" w:hAnsi="Arial"/>
          <w:sz w:val="24"/>
          <w:szCs w:val="24"/>
        </w:rPr>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 xml:space="preserve">1.- El programa de gimnasia de mantenimiento que se venía desarrollando en los barrios desde hace tiempo, contaba con un buen seguimiento por parte de la ciudadanía que asistía regularmente a los mismos. Este tipo de actividades han demostrado ser de gran utilidad por su contribución al envejecimiento activo de la población, sin menospreciar el carácter preventivo que posee en la salud de las personas la realización regular de actividad física. </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 xml:space="preserve">En la situación actual, en la que los contagios han caído de forma significativa, se dan las condiciones para valorar la vuelta de este tipo de actividades cuyos beneficios son muy superiores a su riesgo y que llevando un protocolo adecuado de medidas anti-covid quedan reducidos el mínimo. </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Nos gustaría saber si se tiene previsto en el corto plazo, la reanudación del programa de gimnasia de mantenimiento en los diferentes barrios del municipio.</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 xml:space="preserve">2.- La situación derivada de la pandemia está teniendo efectos devastadores en la situación social y económica de muchas familias en nuestro municipio, por esta razón entendemos que es necesario hacer esfuerzos extraordinarios por parte de la Administración para poder dar respuesta y disminuir los desequilibrios sociales que se están agudizando en nuestra sociedad. </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 xml:space="preserve">En este contexto extraordinario que vivimos, entendemos que está más que justificado poner sobre la mesa la reducción de las cargas tributarias soportadas por la ciudadanía como una buena estrategia de acción social. Además, de acuerdo con la información aportada con respecto a la realidad económica del Ayuntamiento, entendemos que en un contexto en el que año tras año se da una situación de superávit, es necesario tomar medidas con el fin de responder a las necesidades de los galdenses que peor lo están pasando. </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En el día de hoy, desde el Grupo Socialista ROGAMOS:</w:t>
      </w:r>
    </w:p>
    <w:p>
      <w:pPr>
        <w:pStyle w:val="Normal"/>
        <w:ind w:left="0" w:right="0" w:firstLine="708"/>
        <w:jc w:val="both"/>
        <w:rPr>
          <w:rFonts w:ascii="Arial" w:hAnsi="Arial" w:eastAsia="Times New Roman" w:cs="Arial"/>
          <w:sz w:val="24"/>
          <w:szCs w:val="24"/>
        </w:rPr>
      </w:pPr>
      <w:r>
        <w:rPr>
          <w:rFonts w:eastAsia="Times New Roman" w:cs="Arial" w:ascii="Arial" w:hAnsi="Arial"/>
          <w:sz w:val="24"/>
          <w:szCs w:val="24"/>
        </w:rPr>
        <w:t>La puesta en marcha en Gáldar del IBI social, una iniciativa que ya está implantada en ayuntamientos como el de Las Palmas de Gran Canaria y que se lleva a cabo a través de subvenciones, para colaborar con los gastos de vivienda habitual de unidades de convivencia residentes en el municipio de Gáldar.</w:t>
      </w:r>
    </w:p>
    <w:p>
      <w:pPr>
        <w:pStyle w:val="Normal"/>
        <w:ind w:left="0" w:right="0" w:firstLine="708"/>
        <w:jc w:val="both"/>
        <w:rPr>
          <w:rFonts w:ascii="Arial" w:hAnsi="Arial" w:cs="Arial"/>
          <w:sz w:val="24"/>
          <w:szCs w:val="24"/>
        </w:rPr>
      </w:pPr>
      <w:r>
        <w:rPr>
          <w:rFonts w:cs="Arial" w:ascii="Arial" w:hAnsi="Arial"/>
          <w:sz w:val="24"/>
          <w:szCs w:val="24"/>
        </w:rPr>
      </w:r>
    </w:p>
    <w:p>
      <w:pPr>
        <w:pStyle w:val="Normal"/>
        <w:snapToGrid w:val="false"/>
        <w:spacing w:lineRule="auto" w:line="240"/>
        <w:ind w:left="0" w:right="0" w:firstLine="708"/>
        <w:jc w:val="both"/>
        <w:rPr/>
      </w:pPr>
      <w:r>
        <w:rPr>
          <w:rFonts w:eastAsia="Times New Roman" w:cs="Arial" w:ascii="Arial" w:hAnsi="Arial"/>
          <w:b w:val="false"/>
          <w:bCs w:val="false"/>
          <w:i w:val="false"/>
          <w:iCs/>
          <w:color w:val="auto"/>
          <w:kern w:val="2"/>
          <w:sz w:val="24"/>
          <w:szCs w:val="24"/>
          <w:u w:val="none"/>
          <w:lang w:val="es-ES" w:eastAsia="zh-CN" w:bidi="ar-SA"/>
        </w:rPr>
        <w:t>Posteriormente, el Sr. Alcalde, Don Teodoro Claret Sosa Monzón, le cede la palabra a los Señores Concejales para que procedan a dar contestación a las preguntas formuladas, tomando la palabra en primer lugar la Sra. Concejal de Playas, Doña Nuria Esther Vega Valencia, que contestó lo siguiente: “</w:t>
      </w:r>
      <w:r>
        <w:rPr>
          <w:rFonts w:eastAsia="Arial" w:cs="Arial" w:ascii="Arial" w:hAnsi="Arial"/>
          <w:b w:val="false"/>
          <w:bCs/>
          <w:i w:val="false"/>
          <w:iCs w:val="false"/>
          <w:color w:val="auto"/>
          <w:kern w:val="2"/>
          <w:sz w:val="24"/>
          <w:szCs w:val="24"/>
          <w:u w:val="none"/>
          <w:lang w:val="es-ES" w:eastAsia="zh-CN" w:bidi="ar-SA"/>
        </w:rPr>
        <w:t xml:space="preserve">Con respecto a la pregunta que realiza don Blas, comentarle que, abajo en El Faro, el suelo que está allí no es de titularidad municipal, que las únicas competencias que tiene delegadas este Ayuntamiento es el mantenimiento de la estructura del mirador. Aún así, viendo la afluencia de visitantes que tiene ese mirador, este Ayuntamiento ya ha encargado una cartelería que va a ser de manera horizontal, estilo mesa, como la que se puso hace poco en Sardina, para así prevenir las posibles negligencias que se puedan cometer por esa zona. Con respecto a las medidas de seguridad, decirle que no podemos dotar de servicios de seguridad o poner medidas porque ni es competencia esa zona municipal ni tampoco la tenemos catalogada como tal para poder poner bien sea bandera, flotadores o demás.” Añade el Sr. Alcalde: “Que no es Cabildo tampoco, ni es de Ayuntamiento. El Faro es de la Autoridad Portuaria, y el límite es de Costas. Aquí hay que ir aprendiendo cuáles son las competencias de cada uno. Si nosotros ya hacemos un llamamiento de poner ahí una bandera, ¿sabe lo que estamos diciendo?, que unos días es bandera roja, que otros días puede ser bandera verde. No, es que no se puede poner bandera porque no es una zona de baño. Y tenemos que advertir a la gente que El Faro, en ese punto, no es zona de baño. Todo lo contrario. Hay que llamar a la gente y decirles las cosas como las estamos diciendo, es una zona con tremendas corrientes y peligrosa. Más allá, donde está la urbanización, sin problema. Pero donde esta El Faro es un mirador. Exclusivamente un mirador. Y se va a poner la cartelería para dejarlo claro. Pero que no lleguemos más allá porque, como acaba de decir la Concejala, puede dar pie a que la gente piense que está habilitado como una zona de baño, y no es una zona de baño. No está catalogado así. Entonces, por tener cuidado.” Interviene el Sr. Concejal del Grupo Mixto, Don José Blas Díaz Bolaños, diciendo que sabe que no es una zona de baño, pero los curiosos, si hay un llamamiento al mirador, ahora se meten en aquella zona y ya ha pasado. Le contesta el Sr. Alcalde que por eso se va a poner. Don José Blas le dice que ya hay antecedentes y el que tenga las competencias, que ponga algo ahí. El Sr. Alcalde le dice que se va a poner una cartelería especial. Le dice Don José Blas que lo bueno es que fuera una limitación, pero que como no tienen las competencias. Finaliza el Sr. Alcalde: “Tiene que ser una cartelería que llame un poco a la responsabilidad de los vecinos, de los ciudadanos. Que esté en diferentes idiomas también porque, si no, nos vamos a encontrar con que los extranjeros no van a saber. Pero sí sabiendo las competencias y sabiendo que no es una zona de baño. Y que tenemos que llamar al orden y que la gente entienda que aquello no es una zona de baño.” </w:t>
      </w:r>
    </w:p>
    <w:p>
      <w:pPr>
        <w:pStyle w:val="Normal"/>
        <w:snapToGrid w:val="false"/>
        <w:spacing w:lineRule="auto" w:line="240"/>
        <w:ind w:left="0" w:right="0" w:firstLine="708"/>
        <w:jc w:val="both"/>
        <w:rPr/>
      </w:pPr>
      <w:r>
        <w:rPr>
          <w:rFonts w:eastAsia="Arial" w:cs="Arial" w:ascii="Arial" w:hAnsi="Arial"/>
          <w:b w:val="false"/>
          <w:bCs/>
          <w:i w:val="false"/>
          <w:iCs w:val="false"/>
          <w:color w:val="auto"/>
          <w:kern w:val="2"/>
          <w:sz w:val="24"/>
          <w:szCs w:val="24"/>
          <w:u w:val="none"/>
          <w:lang w:val="es-ES" w:eastAsia="zh-CN" w:bidi="ar-SA"/>
        </w:rPr>
        <w:tab/>
        <w:t>Doña Inmaculada Valeriana Guerra Mendoza, Concejal de Hacienda, contestó lo siguiente: "Con respecto a la pregunta de veinticuatro horas planteada por Coalición Canaria, ¿en qué estado se encuentra actualmente la situación del servicio público de recogida y transporte de residuos sólidos urbanos y otros residuos?, comentar que se ha interpuesto un recurso por la mercantil FCC Medio Ambiente, el treinta de julio. Al Ayuntamiento se nos notifica el dos de agosto. Por otro lado, también hay que comentar que, a la fecha de finalización del plazo de presentación de ofertas, que fue el cuatro de agosto, no se presentaron licitadores al procedimiento de contratación. Por todo ello, el Tribunal Administrativo de Contratos Públicos considera lo siguiente, y es que, al no haber sido presentada ninguna proposición dentro del plazo establecido, tal y como ha quedado consignado en los antecedentes de hecho, debe declararse concluso el procedimiento por pérdida sobrevenida de su ob</w:t>
      </w:r>
      <w:r>
        <w:rPr>
          <w:rFonts w:eastAsia="Arial" w:cs="Arial" w:ascii="Arial" w:hAnsi="Arial"/>
          <w:b w:val="false"/>
          <w:bCs w:val="false"/>
          <w:i w:val="false"/>
          <w:iCs w:val="false"/>
          <w:color w:val="auto"/>
          <w:kern w:val="2"/>
          <w:sz w:val="24"/>
          <w:szCs w:val="24"/>
          <w:u w:val="none"/>
          <w:lang w:val="es-ES" w:eastAsia="zh-CN" w:bidi="ar-SA"/>
        </w:rPr>
        <w:t>jeto, haciendo innecesario un pronun</w:t>
      </w:r>
      <w:r>
        <w:rPr>
          <w:rFonts w:eastAsia="Arial" w:cs="Arial" w:ascii="Arial" w:hAnsi="Arial"/>
          <w:b w:val="false"/>
          <w:bCs/>
          <w:i w:val="false"/>
          <w:iCs w:val="false"/>
          <w:color w:val="auto"/>
          <w:kern w:val="2"/>
          <w:sz w:val="24"/>
          <w:szCs w:val="24"/>
          <w:u w:val="none"/>
          <w:lang w:val="es-ES" w:eastAsia="zh-CN" w:bidi="ar-SA"/>
        </w:rPr>
        <w:t>ciamiento de fondo sobre los motivos en que el recurso sustenta, es decir, no entra en el fondo de la cuestión porque no existen interesados con respecto al procedimiento, de tal manera que, lo que hace el Tribunal de Contratos Públicos, es declarar concluso el recurso presentado por la mercantil FCC Medio Ambiente. Siguiente paso, que es lo que vamos a hacer, procederemos con lo que es la iniciación del negociado, que se contempla en la ley. El negociado se contempla en la ley, un negociado sin publicidad, para dejarlo claro, en caso de que no existan ofertas o que las ofertas que se han presentado no son correctas. Eso con respecto a la pregunta planteada por Coalición Canaria. Con respecto a lo planteado por don Isidro, en cuanto a los trabajadores que han sido subrogados en el servicio de recogida de basura, los trabajadores que existían en el momento del cambio eran diez trabajadores. Cuando habla de las condiciones, no sé si se refiere a si estaban en situación de ser fijos, eventuales y demás, han sido subrogados los diez en las mismas condiciones en las que estaban, que es lo que corresponde en base a lo que dice la ley. Y en cuanto al ruego planteado por doña Mercedes, también Partido Socialista, a mí no me parece mala la idea de lo que plantea, pero tampoco podemos decir libremente que sí, porque para todo tenemos que valorar, siempre hay que hacer la valoración económica y ver cuánto</w:t>
      </w:r>
      <w:r>
        <w:rPr>
          <w:rFonts w:eastAsia="Arial" w:cs="Arial" w:ascii="Arial" w:hAnsi="Arial"/>
          <w:b w:val="false"/>
          <w:bCs w:val="false"/>
          <w:i w:val="false"/>
          <w:iCs w:val="false"/>
          <w:color w:val="auto"/>
          <w:kern w:val="2"/>
          <w:sz w:val="24"/>
          <w:szCs w:val="24"/>
          <w:u w:val="none"/>
          <w:lang w:val="es-ES" w:eastAsia="zh-CN" w:bidi="ar-SA"/>
        </w:rPr>
        <w:t xml:space="preserve"> podría ser ese alcance. </w:t>
      </w:r>
      <w:r>
        <w:rPr>
          <w:rFonts w:eastAsia="Arial" w:cs="Arial" w:ascii="Arial" w:hAnsi="Arial"/>
          <w:b w:val="false"/>
          <w:bCs/>
          <w:i w:val="false"/>
          <w:iCs w:val="false"/>
          <w:color w:val="auto"/>
          <w:kern w:val="2"/>
          <w:sz w:val="24"/>
          <w:szCs w:val="24"/>
          <w:u w:val="none"/>
          <w:lang w:val="es-ES" w:eastAsia="zh-CN" w:bidi="ar-SA"/>
        </w:rPr>
        <w:t>Además, usted hace referencia a un superávit presupuestario. Yo también le podría hacer referencia al resultado presupuestario, que no coincide, generalmente. Y las cantidades respecto al resultado presupuestario, por ejemplo, en cuanto al ejercicio 2020, estuvo en medio millón de euros. Yo creo que se explicó y se explicó además por qué esa cifra. Entonces, no es un no, pero tampoco es un sí. Todo siempre hay que estudiarlo.”</w:t>
      </w:r>
    </w:p>
    <w:p>
      <w:pPr>
        <w:pStyle w:val="Normal"/>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Continúa el Sr. Alcalde, Don Teodoro Claret Sosa Monzón, contestando lo siguiente: "Yo añado que este Ayuntamiento en los últimos años, ha hecho una bajada de un veinte por ciento del IBI. Y ustedes saben, no miro para nadie, aquí ha habido Ayuntamientos que han subido el IBI, y nosotros lo hemos bajado, el veinte por ciento y si tienes la domiciliación en el banco, otro cinco por ciento adicional. Es decir, un veinticinco por ciento. Yo creo que, además, no lo hemos hecho para favorecer a uno y perjudicar a otro, lo hemos hecho lineal para todo el mundo porque al final el bolsillo duele, y el IBI yo sé que duele. La contribución urbana duele. Pero Gáldar ha hecho un ejemplo, fíjese, en el peor momento de la crisis, teníamos un compromiso electoral y lo asumimos en el año 2019, y en el 2020 ya era efectivo. Por lo tanto, si sumamos todas las bajadas del IBI que hemos hecho, yo creo que queda más que justificada que la petición se ha cumplido. Ustedes lo plantean de otra manera, que es con un IBI social. Yo he leído el IBI social en Las Palmas y lo que he escuchado son generalmente más críticas que alabanzas porque tuvieron un caos tremendo para hacerlo efectivo porque, ¿a quién se lo aplicas?, ¿cómo se lo aplicas?. La situación laboral tuya puede cambiar de un mes para otro. Y, sin embargo, en un mes, puedes ser adjudicatario de un derecho y al mes siguiente, o al año siguiente, no ser adjudicatario de ese mismo derecho. Es así, porque es cambiante la situación económica de cada ciudadano. No, don Demetrio, usted sabe que hay gente que empieza a trabajar o no.” Le contesta el Sr. Concejal portavoz de PSOE, Don Demetrio Suárez Díaz: “Pero tú sabes también que hay personas que ya son mayores, que tienen su domicilio y que ya no cambian la situación económica y que pueden entrar perfectamente en eso.” El Sr. Alcalde: “Sí, y lo hemos hecho. Una bajada de un cuarto, un cuarto del recibo. Yo creo que no es que digamos “mire, es que usted bajó un dos por ciento la contribución urbana”, no, un veinticinco por ciento si se incluye la domiciliación bancaria, que es un cinco por ciento adicional. Y se le está aplicando a todo el mundo, al que es pensionista, como dice usted, que la situación no le va a cambiar, efectivamente, y a cualquier otro ciudadano, que puede en un momento determinado, yo conozco a mucha gente que estaban espléndidos antes de la pandemia y que después han ido a un ERTE cobrando ochocientos euros y manteniendo a una familia, ¿verdad?. Entonces, la situación ha cambiado. Digo que hay ejemplos para todo.”</w:t>
      </w:r>
    </w:p>
    <w:p>
      <w:pPr>
        <w:pStyle w:val="Normal"/>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 xml:space="preserve">Doña Inmaculada Valeriana Guerra Mendoza, Concejal de Hacienda, añadió lo siguiente: "No olvidemos también que la ponencia de las bases imponibles sobre la que se aplica el tipo impositivo de la contribución, lo que es el valor catastral, es de 2001, y que este Ayuntamiento se ha negado constantemente, cada vez que nos mandan una circular, a hacer esa modificación. La modificación consiste en subir el valor catastral en un 1,10 %. Y comentar también, que ya nos lo han advertido, que en algún momento nos lo van a imponer de forma obligatoria porque si no nos pueden penalizar por no aplicar ese 1,10 % en la participación de Tributos del Estado. Y, aún así, nosotros nos hemos mantenido. Que son cosas que al final no se dicen, no se venden, porque no se venden, porque parece que todo hay que venderlo, pero sin embargo este Ayuntamiento se ha mantenido y se han seguido respetando esos valores catastrales desde 2001.” Añadió el Sr. Alcalde: "Muy bien la puntualización porque, mientras en otros Ayuntamientos el tipo de gravamen es más bajo, resulta que el valor catastral es mucho más alto. Nosotros no hemos cambiado el valor catastral, y aquí una vivienda sigue teniendo el mismo valor del año 2001. En veinte años todos sabemos que la vida ha subido. Por lo tanto, Gáldar se ha mantenido en no subir el valor catastral de las viviendas, que yo creo que es una segunda bajada, vamos a decir, del IBI, porque, por un lado, no hemos subido el valor catastral y por otro hemos bajado el tipo de gravamen o el tipo impositivo. Son las dos cuestiones del IBI, creo que es de justicia decirlo.” </w:t>
      </w:r>
    </w:p>
    <w:p>
      <w:pPr>
        <w:pStyle w:val="Normal"/>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tab/>
        <w:t>Seguidamente Don Julio Mateo Castillo, Concejal de Cultura y Fiestas, contestó lo siguiente: "Con respecto a la pregunta del Partido Socialista en relación al Festival Agáldar, Cultura y Tradición, en primer lugar con el formato y luego con la financiación, el formato es exactamente igual que en años anteriores, adaptado a la situación sanitaria que tenemos ahora mismo, evidentemente y contando con las mismas agrupaciones con las que se contaba en años anteriores de forma idéntica. Es decir, nuestra Banda Municipal de Música de la Real Ciudad de Gáldar tiene, evidentemente, un peso importante con su director, Rubén Guerrero. Y, además, yo creo que la sorpresa que ha tenido este colectivo, según me ha transmitido tanto su director como muchos de sus miembros, es totalmente positiva porque ven como un crecimiento importante tener, por primera vez, un concierto en la capital de nuestra isla y en el Puerto de la Luz y de Las Palmas, acompañado de los tres grupos folclóricos que históricamente han formado parte de Agáldar, Cultura y Tradición, con los que hemos estado coordinados durante todo el año, porque Agáldar, Cultura y Tradición es un festival que no se prepara de un día para otro. Durante todo el año se está preparando repertorio y temas, arreglos musicales para que se puedan interpretar por parte de los grupos que forman parte, en este caso por los tres grupos folclóricos, que son Facaracas, Farallón de Tábata y Surco y Arado, que también están. Dentro de ellos muchos solistas de nuestro municipio que forman parte de estos grupos estarán también incluidos, pero evidentemente, este año teníamos dos cuestiones. Primero, que es Año Jacobeo, con lo cual había que darle un realce importante también a este festival, y por eso hemos querido, aprovechando también el Jubileo Oceánico, que ya en ediciones anteriores de nuestro Año Jacobeo se ha celebrado, y aprovechando el acuerdo que tenemos con Naviera Armas Trasmediterránea que, como saben, ha hecho una promoción excepcional del Año Santo Jacobeo galdense con una promoción brutal en cada uno de los barcos de esta Naviera, más de treinta barcos que están operando diariamente en el Océano Atlántico y en el Mediterráneo, en Península y en el Norte de África, están emitiendo constantemente los vídeos de promoción del Jacobeo de Gáldar y hay QR en cada uno de los barcos que enlazan directamente a la web de nuestro Jacobeo, y eso está suponiendo, evidentemente, un alcance nacional e internacional de la promoción que estamos haciendo. Ese acuerdo para poder hacer la promoción conjunta, además va a conllevar el relanzamiento del Año Jacobeo. Ya lo hacíamos en octubre del año pasado con la promoción del famoso vídeo en el que Victorio hacía ese recorrido por el Camino de Santiago de Gran Canaria y ahora presentaremos una segunda versión en la que vamos a presentar toda esa campaña promocional del Jacobeo de cara al año 2022, que también va a ser, nuevamente, Año Santo Jacobeo. Por tanto, yo creo que la sorpresa habrá sido positiva porque el evento lo que hace es crecer contando con la misma gente con la que ha contado siempre, sin olvidarse de Gáldar pero, evidentemente, saliendo de nuestras fronteras porque incluso el evento es tan bueno y ha crecido tanto, que es capaz de celebrarse ya fuera de nuestro municipio y seguir llevando el nombre y toda la cultura que se genera en nuestra ciudad e irse a un lugar emblemático de nuestra isla como es el Puerto de la Luz y de Las Palmas. Y, en cuanto a la financiación, se lo decía antes, venimos trabajándolo desde hace meses, tanto, que desde principios de este año 2021, fue el proyecto cultural que le presentamos al Cabildo de Gran Canaria, a la Consejería de Cultura del Cabildo que la dirige una compañera suya, Guacimara Medina, del Partido Socialista. Y el proyecto cultural de Agáldar, Cultura y Tradición 2021, fue el único proyecto de los 21 municipios de la isla de Gran Canaria, que fue evaluado con 100 de 100 puntos. Es decir, el único municipio que consiguió el 100 % de la puntuación. Con lo cual, no lo decimos nosotros, lo dicen los técnicos de la Consejería de Cultura del Cabildo de Gran Canaria, y, el festival, la nota es de 100 %.”</w:t>
      </w:r>
    </w:p>
    <w:p>
      <w:pPr>
        <w:pStyle w:val="Normal"/>
        <w:jc w:val="both"/>
        <w:rPr/>
      </w:pPr>
      <w:r>
        <w:rPr>
          <w:rFonts w:eastAsia="Arial" w:cs="Arial" w:ascii="Arial" w:hAnsi="Arial"/>
          <w:b w:val="false"/>
          <w:bCs/>
          <w:i w:val="false"/>
          <w:iCs w:val="false"/>
          <w:color w:val="auto"/>
          <w:kern w:val="2"/>
          <w:sz w:val="24"/>
          <w:szCs w:val="24"/>
          <w:u w:val="none"/>
          <w:lang w:val="es-ES" w:eastAsia="zh-CN" w:bidi="ar-SA"/>
        </w:rPr>
        <w:tab/>
        <w:t>Finaliza el Sr. Alcalde, Don Teodoro Claret Sosa Monzón, contestando lo siguiente: "Añadir que habrán guaguas de traslado de vecinos desde Gáldar hasta el recinto, por lo tanto, no va a ser que se quede lejano. Vamos a intentar integrar para que todos los ciudadanos puedan disfrutar como todos los años lo han hecho. Con respecto a los posters efectivamente de la subida de la recta de San Isidro, estamos pendiente solo de la justificación de las expropiaciones, se ha hecho ya una valoración y Obras Públicas ha tenido un problema con la empresa que se le acababa el contrato de expropiaciones y ahora ya se ha adjudicado a una nueva empresa de expropiaciones que es la que lleva el trámite burocrático, vamos a decirlo así, de tramitación de los metros y del importe. Después lo hace Patrimonio que es un servicio que llevo yo en la Consejería de Presidencia. Ese es el último fleco porque el dinero estaba dibujado en los presupuestos del Cabildo, pero sí quiero hacerle un paréntesis. Usted habla de los tendidos, los tendidos no son públicos, son privados, el tendido de Unelco es de Unelco y el tendido de Telefónica es de Telefónica. Yo no soy quién para poder bajar un cableado de Telefónica por muy Alcalde que uno sea. Otra cosa es que se dejen previstas las canalizaciones, pero también les digo que con la Iglesia hemos topado cada vez que tenemos un problema con Telefónica, con Unelco, simplemente para bajar un tendido a la base. ¿Que afea?, sí, pero como en todos lados. En la calla larga yo le invito para que veamos el cableado de Telefónica, el cableado de Unelco por toda la fachada y a mí la verdad que no me gusta. Y están todos los pasatubos hechos en las aceras. Cada vez que hacemos una obra se dejan las canalizaciones preparadas. ¿Pero sabe lo que le dice Unelco y lo que dice Telefónica?, para yo bajarlo, usted me lo paga, me lo dice así. ¿Usted quiere que baje el cableado?, el cableado es mío y si quiere usted me lo paga y se baja el cableado a las aceras. Entonces, yo creo que tampoco puede ser así. Si nosotros nos dedicamos a bajar el cableado de todas las calles del municipio de Gáldar, Dios nos dé dinero. Por tanto, quiero decirlo para que quede claro. Con respecto a la Avenida Antonio  Rosas, de inmediato, esa queja que antes planteaba don Blas, mañana don Agustín, en ese número no puede haber personas mayores quejándose por unas tapas del último asfaltado, por tanto sellen esas tapas en condiciones. Me dicen que era la calle Calvario. Lo confundí, pero es que no me apuntó aquí lo de la calle Calvario. Ya mañana lo analiza don Agustín y don Pedro, la parte de los dos espejos que están planteando, en la salida. Son carreteras que son de Obras Públicas. No podemos nosotros tampoco poner sino hablar con los peones camineros, con la gente de Obras Públicas, porque no es lo que cuesta un espejo, el espejo cuesta tres duros. La municipalización de la GC-292, efectivamente se está trabajando. En estos días hay un zafarrancho de combate para que el día cinco de octubre se asfalte el tramo entre el Puente y La Canal de San Isidro. Es verdad que tenemos un inconveniente que es el Puente de San Isidro, que está bastante deteriorada la bóveda y que vamos a tener que hacer allí una inversión importante, pero se está haciendo por fases para intentar perjudicar lo menos posible. Fíjese que no se ha hecho el corte total como se hizo con Marmolejos, sino por fases. Creo que en este caso se ha organizado de forma diferente a la anterior ocasión. El primer tramo ya se ha abierto que es la del Madrugón con todos los servicios y está ya a disposición. Y los negocios pudieron seguir pasando por la vía interior que habilitamos. Ahora en este tramo sí que no te quedaba otra porque La Canal no se puede ensanchar, es el ancho que tiene, y la siguiente fase será la demolición para ampliar los carriles y las aceras frente a Paco el de las gomas. Esa es la siguiente fase que se prevé desde el momento que se asfalte la de abajo. Lo iremos anunciando. Nosotros vamos a seguir anunciándolo, pero es verdad que una obra, yo siempre lo digo, va a molestar siempre, pero el fin último, lo que se está viendo de la avenida, es que va a ser una gran avenida que va a conectar desde Guía hasta el Cementerio de San Isidro. Con respecto a las marquesinas de la calle Orobal y en Piso Firme sé que una de ellas se tuvo que volver de nuevo a poner recta porque inicialmente se puso ladeada, que fue un disparate, lo digo así y ya se ha corregido recientemente y la de Orobal, porque aquello era inaccesible de la manera que estaba. Muchas veces no sé cómo pintan los planos pero los planos aguantan todo y la realidad después es la que es. Entonces yo creo que la de Orobal esa no se iba a poner creo recordar y la de Piso Firme, sí se ha corregido recientemente. Y por último, la limpieza. Se ha adjudicado recientemente. Todo el mundo tiene derecho a una semana, a un mes, dos meses, son dieciocho trabajadores, en breve se presentará todo el equipo y maquinaria con dos nuevas barredoras, una cuba de agua, transporte, un camión, es decir, todavía eso no se ha presentado porque han pedido toda la maquinaria recientemente, una vez que se ha firmado el contrato. Fíjense que nosotros empezamos a finales del mes de julio, si no recuerdo mal. En estos momentos el Concejal está de baja, está llevándolo Doña Pilar. Ahora mismo ella me acaba de mandar una foto, yo les invito, mañana lo pueden comprobar, hoy se ha dejado inmaculado todo el barrio de Anzo, de hierba y demás. La limpieza se está haciendo barrio a barrio, los dieciocho trabajadores, diariamente. Es verda</w:t>
      </w:r>
      <w:r>
        <w:rPr>
          <w:rFonts w:eastAsia="Arial" w:cs="Arial" w:ascii="Arial" w:hAnsi="Arial"/>
          <w:b w:val="false"/>
          <w:bCs w:val="false"/>
          <w:i w:val="false"/>
          <w:iCs w:val="false"/>
          <w:color w:val="auto"/>
          <w:kern w:val="2"/>
          <w:sz w:val="24"/>
          <w:szCs w:val="24"/>
          <w:u w:val="none"/>
          <w:lang w:val="es-ES" w:eastAsia="zh-CN" w:bidi="ar-SA"/>
        </w:rPr>
        <w:t>d que no con la asiduidad que nos gustaría, porque hay barrios que el pliego establecía dos o tres veces de limpieza semanal y hay otros barrios donde la limpieza tiene que ser diaria por el volumen de vecinos o el movimiento que pueda tener el casco de Gáldar o un barrio cualquiera. A lo que voy</w:t>
      </w:r>
      <w:r>
        <w:rPr>
          <w:rFonts w:eastAsia="Arial" w:cs="Arial" w:ascii="Arial" w:hAnsi="Arial"/>
          <w:b w:val="false"/>
          <w:bCs/>
          <w:i w:val="false"/>
          <w:iCs w:val="false"/>
          <w:color w:val="auto"/>
          <w:kern w:val="2"/>
          <w:sz w:val="24"/>
          <w:szCs w:val="24"/>
          <w:u w:val="none"/>
          <w:lang w:val="es-ES" w:eastAsia="zh-CN" w:bidi="ar-SA"/>
        </w:rPr>
        <w:t xml:space="preserve"> es que provisionalmente tenemos que ir dándole ese margen que somos constantes, que estamos todo el día pegados al encargado y a la empresa, pero sí quiero decir por otro lado algo, que es para justificarlo y fíjense que no me gusta justificar a las empresas y es lo siguiente. Ellos cogen el servicio en julio, llevábamos desde el mes de diciembre sin convenios, ese fue el último mes en que entró un convenio laboral de los del Inem o del Cabildo, y ahora el primer convenio que sale es precisamente mañana día uno de octubre, el de Zonas Rurales Deprimidas, que saben que siempre sale un batallón de hombres y mujeres que limpian los caminos por todos lados y ahí es donde se verá el cambio. Mañana empezará y también sale el otro que es el de formación. Estudian unos días y trabajan otros. En esos dos convenios, nosotros vamos a intentar poner al día porque realmente la empresa lo coge en agosto, pero no es culpable que durante meses hayan calles, además con un invierno bastante lluvioso donde hay hierba por todos lados. Pero se está cogiendo barrio a barrio. El otro día se cogió la zona de La Vega, si no recuerdo mal, también la zona de El Laguete, la calle de El Roque hasta Barrial. Se han ido cogiendo sectores que se han limpiado de hierba, al mismo tiempo que se está limpiando. Si nosotros ponemos al día las calles, ya entonces la empresa solo tiene que hacer el mantenimiento diario y quitar la hierba que salga en el momento, pero no es lo mismo, como hemos tenido que pasar hasta la segadora en varios sitios, porque la verdad hay una queja en la  Subida de Las Rosas, la Concejala lo sabe, porque los vecinos se han quejado. El otro día se hizo la limpieza de toda la zona de Los Quintanas, del colegio también, todo la hierba, que también estaba la queja pero estamos intentando y yo pido esta paciencia simplemente hasta poner al día las calles con los convenios que salen mañana, ya a partir de ahora el mantenimiento sí que le pertenece a la empresa, pero es verdad que con dieciocho trabajadores tú no limpias un municipio de veinticuatro mil habitantes. Se mantiene con ese personal y siempre nos hemos apoyado en los convenios, toda la vida, ustedes lo saben, porque con los convenios llegas a las calles que no llegas en el día a día, a la bajada de El Agujero, a Caleta de Abajo, a Caleta de Arriba. Hay calles que son rústicas, calles agrícolas y en esas no va el barrendero todos los días. Ahí tiene que ir este equipo de hombres y mujeres que empezarán a verlos a partir de mañana en los parques y jardines y en las calles del municipio a limpiar hierba. Lo de la gimnasia de mantenimiento es un convenio que va a salir en breve, se han pedido monitores para los barrios. Siempre históricamente se ha hecho a través de convenios. Ese convenio se ha pedido con fondos de financiación municipal, me parece que ahí poníamos doscientos cincuenta mil euros, si no recuerdo mal, una cifra redonda pero más o menos, y de las contrataciones que vamos a hacer es volver de nuevo a tener la gimnasia de mantenimiento. No se ha hecho de aquí para atrás porque entre otras cosas hasta el nivel de alerta dos no se permitía las actividades en las asociaciones de vecinos. Entonces estaba prohibido. A veces yo escucho esa crítica de decir, es que no tienen la gimnasia de mantenimiento en las asociaciones, es que hasta el nivel de alerta dos estaban prohibidas las actividades en las asociaciones. Ahora se ha bajado el nivel y ahora sí que hemos solicitado en otro convenio que hemos pedido, trabajadores para el área de deporte.”</w:t>
      </w:r>
    </w:p>
    <w:p>
      <w:pPr>
        <w:pStyle w:val="Normal"/>
        <w:jc w:val="both"/>
        <w:rPr>
          <w:rFonts w:ascii="Arial" w:hAnsi="Arial" w:eastAsia="Arial" w:cs="Arial"/>
          <w:b w:val="false"/>
          <w:b w:val="false"/>
          <w:bCs/>
          <w:i w:val="false"/>
          <w:i w:val="false"/>
          <w:iCs w:val="false"/>
          <w:color w:val="auto"/>
          <w:kern w:val="2"/>
          <w:sz w:val="24"/>
          <w:szCs w:val="24"/>
          <w:u w:val="none"/>
          <w:lang w:val="es-ES" w:eastAsia="zh-CN" w:bidi="ar-SA"/>
        </w:rPr>
      </w:pPr>
      <w:r>
        <w:rPr>
          <w:rFonts w:eastAsia="Arial" w:cs="Arial" w:ascii="Arial" w:hAnsi="Arial"/>
          <w:b w:val="false"/>
          <w:bCs/>
          <w:i w:val="false"/>
          <w:iCs w:val="false"/>
          <w:color w:val="auto"/>
          <w:kern w:val="2"/>
          <w:sz w:val="24"/>
          <w:szCs w:val="24"/>
          <w:u w:val="none"/>
          <w:lang w:val="es-ES" w:eastAsia="zh-CN" w:bidi="ar-SA"/>
        </w:rPr>
      </w:r>
    </w:p>
    <w:p>
      <w:pPr>
        <w:pStyle w:val="Cuerpodetexto"/>
        <w:spacing w:before="0" w:after="0"/>
        <w:jc w:val="both"/>
        <w:rPr>
          <w:rFonts w:ascii="Arial" w:hAnsi="Arial" w:cs="Arial"/>
          <w:i w:val="false"/>
          <w:i w:val="false"/>
          <w:iCs w:val="false"/>
          <w:color w:val="auto"/>
          <w:sz w:val="24"/>
          <w:szCs w:val="24"/>
        </w:rPr>
      </w:pPr>
      <w:r>
        <w:rPr>
          <w:rFonts w:cs="Arial" w:ascii="Arial" w:hAnsi="Arial"/>
          <w:i w:val="false"/>
          <w:iCs w:val="false"/>
          <w:color w:val="auto"/>
          <w:sz w:val="24"/>
          <w:szCs w:val="24"/>
        </w:rPr>
        <w:tab/>
        <w:t xml:space="preserve">Y sin más asuntos que tratar, se da por terminada la sesión, siendo las veintiuna horas cuarenta y cinco minutos, de todo lo cual se levanta la presente acta, de la que yo, como Secretaria, certifico. </w:t>
      </w:r>
    </w:p>
    <w:sectPr>
      <w:headerReference w:type="even" r:id="rId3"/>
      <w:headerReference w:type="default" r:id="rId4"/>
      <w:footerReference w:type="even" r:id="rId5"/>
      <w:footerReference w:type="default" r:id="rId6"/>
      <w:type w:val="nextPage"/>
      <w:pgSz w:w="11906" w:h="16838"/>
      <w:pgMar w:left="1701" w:right="1701" w:header="709" w:top="1996"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Symbol">
    <w:charset w:val="02"/>
    <w:family w:val="auto"/>
    <w:pitch w:val="variable"/>
  </w:font>
  <w:font w:name="OpenSymbol">
    <w:altName w:val="Arial Unicode MS"/>
    <w:charset w:val="01"/>
    <w:family w:val="auto"/>
    <w:pitch w:val="variable"/>
  </w:font>
  <w:font w:name="OpenSymbol">
    <w:altName w:val="Arial Unicode MS"/>
    <w:charset w:val="00"/>
    <w:family w:val="auto"/>
    <w:pitch w:val="variable"/>
  </w:font>
  <w:font w:name="Symbol">
    <w:charset w:val="02"/>
    <w:family w:val="auto"/>
    <w:pitch w:val="default"/>
  </w:font>
  <w:font w:name="Myriad Pro Light">
    <w:altName w:val="Arial Black"/>
    <w:charset w:val="00"/>
    <w:family w:val="swiss"/>
    <w:pitch w:val="variable"/>
  </w:font>
  <w:font w:name="Segoe UI">
    <w:charset w:val="00"/>
    <w:family w:val="swiss"/>
    <w:pitch w:val="variable"/>
  </w:font>
  <w:font w:name="Star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 w:name="Helvetica">
    <w:altName w:val="Arial"/>
    <w:charset w:val="00"/>
    <w:family w:val="swiss"/>
    <w:pitch w:val="variable"/>
  </w:font>
  <w:font w:name="Helvetica Neue">
    <w:charset w:val="00"/>
    <w:family w:val="swiss"/>
    <w:pitch w:val="variable"/>
  </w:font>
  <w:font w:name="Arial Unicode MS">
    <w:altName w:val="Arial"/>
    <w:charset w:val="00"/>
    <w:family w:val="swiss"/>
    <w:pitch w:val="variable"/>
  </w:font>
  <w:font w:name="Liberation Serif">
    <w:altName w:val="Times New Roman"/>
    <w:charset w:val="00"/>
    <w:family w:val="swiss"/>
    <w:pitch w:val="variable"/>
  </w:font>
  <w:font w:name="Arial">
    <w:charset w:val="01"/>
    <w:family w:val="swiss"/>
    <w:pitch w:val="variable"/>
  </w:font>
  <w:font w:name="Comic Sans MS">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fldChar w:fldCharType="begin"/>
    </w:r>
    <w:r>
      <w:rPr/>
      <w:instrText> PAGE </w:instrText>
    </w:r>
    <w:r>
      <w:rPr/>
      <w:fldChar w:fldCharType="separate"/>
    </w:r>
    <w:r>
      <w:rPr/>
      <w:t>52</w:t>
    </w:r>
    <w:r>
      <w:rPr/>
      <w:fldChar w:fldCharType="end"/>
    </w:r>
    <w:r>
      <w:rPr/>
      <w:t>/</w:t>
    </w:r>
    <w:r>
      <w:rPr/>
      <w:fldChar w:fldCharType="begin"/>
    </w:r>
    <w:r>
      <w:rPr/>
      <w:instrText> NUMPAGES \* ARABIC </w:instrText>
    </w:r>
    <w:r>
      <w:rPr/>
      <w:fldChar w:fldCharType="separate"/>
    </w:r>
    <w:r>
      <w:rPr/>
      <w:t>53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533390" cy="200025"/>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rcRect l="-1187" t="-23741" r="-1187" b="-23741"/>
                  <a:stretch>
                    <a:fillRect/>
                  </a:stretch>
                </pic:blipFill>
                <pic:spPr bwMode="auto">
                  <a:xfrm>
                    <a:off x="0" y="0"/>
                    <a:ext cx="5533390" cy="200025"/>
                  </a:xfrm>
                  <a:prstGeom prst="rect">
                    <a:avLst/>
                  </a:prstGeom>
                </pic:spPr>
              </pic:pic>
            </a:graphicData>
          </a:graphic>
        </wp:inline>
      </w:drawing>
    </w:r>
  </w:p>
  <w:p>
    <w:pPr>
      <w:pStyle w:val="Piedepgina"/>
      <w:jc w:val="right"/>
      <w:rPr/>
    </w:pPr>
    <w:r>
      <w:rPr/>
      <w:fldChar w:fldCharType="begin"/>
    </w:r>
    <w:r>
      <w:rPr/>
      <w:instrText> PAGE </w:instrText>
    </w:r>
    <w:r>
      <w:rPr/>
      <w:fldChar w:fldCharType="separate"/>
    </w:r>
    <w:r>
      <w:rPr/>
      <w:t>1</w:t>
    </w:r>
    <w:r>
      <w:rPr/>
      <w:fldChar w:fldCharType="end"/>
    </w:r>
    <w:r>
      <w:rPr/>
      <w:t>/</w:t>
    </w:r>
    <w:r>
      <w:rPr/>
      <w:fldChar w:fldCharType="begin"/>
    </w:r>
    <w:r>
      <w:rPr/>
      <w:instrText> NUMPAGES \* ARABIC </w:instrText>
    </w:r>
    <w:r>
      <w:rPr/>
      <w:fldChar w:fldCharType="separate"/>
    </w:r>
    <w:r>
      <w:rPr/>
      <w:t>53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1"/>
      <w:rPr>
        <w:rFonts w:eastAsia="Arial" w:cs="Arial"/>
      </w:rPr>
    </w:pPr>
    <w:r>
      <w:rPr>
        <w:rFonts w:eastAsia="Arial" w:cs="Arial"/>
      </w:rPr>
      <w:t xml:space="preserve"> </w:t>
    </w:r>
  </w:p>
  <w:p>
    <w:pPr>
      <w:pStyle w:val="Cuerpodetexto"/>
      <w:rPr>
        <w:rFonts w:eastAsia="Arial" w:cs="Arial"/>
      </w:rPr>
    </w:pPr>
    <w:r>
      <w:rPr>
        <w:rFonts w:eastAsia="Arial" w:cs="Arial"/>
      </w:rPr>
    </w:r>
  </w:p>
  <w:p>
    <w:pPr>
      <w:pStyle w:val="Cuerpodetexto"/>
      <w:rPr>
        <w:rFonts w:eastAsia="Arial" w:cs="Arial"/>
      </w:rPr>
    </w:pPr>
    <w:r>
      <w:rPr>
        <w:rFonts w:eastAsia="Arial" w:cs="Arial"/>
      </w:rPr>
    </w:r>
  </w:p>
  <w:p>
    <w:pPr>
      <w:pStyle w:val="Cuerpodetexto"/>
      <w:spacing w:before="0" w:after="120"/>
      <w:rPr>
        <w:rFonts w:eastAsia="Arial" w:cs="Arial"/>
      </w:rPr>
    </w:pPr>
    <w:r>
      <w:rPr>
        <w:rFonts w:eastAsia="Arial" w:cs="Aria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1"/>
      <w:rPr/>
    </w:pPr>
    <w:r>
      <w:rPr>
        <w:rFonts w:eastAsia="Arial" w:cs="Arial"/>
      </w:rPr>
      <w:drawing>
        <wp:inline distT="0" distB="0" distL="0" distR="0">
          <wp:extent cx="850265" cy="735965"/>
          <wp:effectExtent l="0" t="0" r="0" b="0"/>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1"/>
                  <a:srcRect l="-268" t="14327" r="-268" b="19265"/>
                  <a:stretch>
                    <a:fillRect/>
                  </a:stretch>
                </pic:blipFill>
                <pic:spPr bwMode="auto">
                  <a:xfrm>
                    <a:off x="0" y="0"/>
                    <a:ext cx="850265" cy="735965"/>
                  </a:xfrm>
                  <a:prstGeom prst="rect">
                    <a:avLst/>
                  </a:prstGeom>
                </pic:spPr>
              </pic:pic>
            </a:graphicData>
          </a:graphic>
        </wp:inline>
      </w:drawing>
    </w:r>
    <w:r>
      <w:rPr>
        <w:rFonts w:eastAsia="Arial" w:cs="Arial"/>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suff w:val="nothing"/>
      <w:lvlText w:val="%1."/>
      <w:lvlJc w:val="left"/>
      <w:pPr>
        <w:tabs>
          <w:tab w:val="num" w:pos="0"/>
        </w:tabs>
        <w:ind w:left="792" w:hanging="432"/>
      </w:pPr>
      <w:rPr/>
    </w:lvl>
    <w:lvl w:ilvl="1">
      <w:start w:val="1"/>
      <w:pStyle w:val="Ttulo2"/>
      <w:numFmt w:val="decimal"/>
      <w:suff w:val="nothing"/>
      <w:lvlText w:val="%2."/>
      <w:lvlJc w:val="left"/>
      <w:pPr>
        <w:tabs>
          <w:tab w:val="num" w:pos="0"/>
        </w:tabs>
        <w:ind w:left="936" w:hanging="576"/>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tulo6"/>
      <w:numFmt w:val="decimal"/>
      <w:suff w:val="nothing"/>
      <w:lvlText w:val="%6."/>
      <w:lvlJc w:val="left"/>
      <w:pPr>
        <w:tabs>
          <w:tab w:val="num" w:pos="0"/>
        </w:tabs>
        <w:ind w:left="1512" w:hanging="1152"/>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suff w:val="nothing"/>
      <w:lvlText w:val="%1)"/>
      <w:lvlJc w:val="left"/>
      <w:pPr>
        <w:tabs>
          <w:tab w:val="num" w:pos="0"/>
        </w:tabs>
        <w:ind w:left="1872" w:hanging="432"/>
      </w:pPr>
      <w:rPr/>
    </w:lvl>
    <w:lvl w:ilvl="1">
      <w:start w:val="1"/>
      <w:numFmt w:val="none"/>
      <w:suff w:val="nothing"/>
      <w:lvlText w:val=""/>
      <w:lvlJc w:val="left"/>
      <w:pPr>
        <w:tabs>
          <w:tab w:val="num" w:pos="0"/>
        </w:tabs>
        <w:ind w:left="2016" w:hanging="576"/>
      </w:pPr>
      <w:rPr/>
    </w:lvl>
    <w:lvl w:ilvl="2">
      <w:start w:val="1"/>
      <w:numFmt w:val="none"/>
      <w:suff w:val="nothing"/>
      <w:lvlText w:val=""/>
      <w:lvlJc w:val="left"/>
      <w:pPr>
        <w:tabs>
          <w:tab w:val="num" w:pos="0"/>
        </w:tabs>
        <w:ind w:left="1440" w:hanging="0"/>
      </w:pPr>
      <w:rPr/>
    </w:lvl>
    <w:lvl w:ilvl="3">
      <w:start w:val="1"/>
      <w:numFmt w:val="none"/>
      <w:suff w:val="nothing"/>
      <w:lvlText w:val=""/>
      <w:lvlJc w:val="left"/>
      <w:pPr>
        <w:tabs>
          <w:tab w:val="num" w:pos="0"/>
        </w:tabs>
        <w:ind w:left="1440" w:hanging="0"/>
      </w:pPr>
      <w:rPr/>
    </w:lvl>
    <w:lvl w:ilvl="4">
      <w:start w:val="1"/>
      <w:numFmt w:val="none"/>
      <w:suff w:val="nothing"/>
      <w:lvlText w:val=""/>
      <w:lvlJc w:val="left"/>
      <w:pPr>
        <w:tabs>
          <w:tab w:val="num" w:pos="0"/>
        </w:tabs>
        <w:ind w:left="1440" w:hanging="0"/>
      </w:pPr>
      <w:rPr/>
    </w:lvl>
    <w:lvl w:ilvl="5">
      <w:start w:val="1"/>
      <w:numFmt w:val="none"/>
      <w:suff w:val="nothing"/>
      <w:lvlText w:val=""/>
      <w:lvlJc w:val="left"/>
      <w:pPr>
        <w:tabs>
          <w:tab w:val="num" w:pos="0"/>
        </w:tabs>
        <w:ind w:left="2592" w:hanging="1152"/>
      </w:pPr>
      <w:rPr/>
    </w:lvl>
    <w:lvl w:ilvl="6">
      <w:start w:val="1"/>
      <w:numFmt w:val="none"/>
      <w:suff w:val="nothing"/>
      <w:lvlText w:val=""/>
      <w:lvlJc w:val="left"/>
      <w:pPr>
        <w:tabs>
          <w:tab w:val="num" w:pos="0"/>
        </w:tabs>
        <w:ind w:left="1440" w:hanging="0"/>
      </w:pPr>
      <w:rPr/>
    </w:lvl>
    <w:lvl w:ilvl="7">
      <w:start w:val="1"/>
      <w:numFmt w:val="none"/>
      <w:suff w:val="nothing"/>
      <w:lvlText w:val=""/>
      <w:lvlJc w:val="left"/>
      <w:pPr>
        <w:tabs>
          <w:tab w:val="num" w:pos="0"/>
        </w:tabs>
        <w:ind w:left="1440" w:hanging="0"/>
      </w:pPr>
      <w:rPr/>
    </w:lvl>
    <w:lvl w:ilvl="8">
      <w:start w:val="1"/>
      <w:numFmt w:val="none"/>
      <w:suff w:val="nothing"/>
      <w:lvlText w:val=""/>
      <w:lvlJc w:val="left"/>
      <w:pPr>
        <w:tabs>
          <w:tab w:val="num" w:pos="0"/>
        </w:tabs>
        <w:ind w:left="1440" w:hanging="0"/>
      </w:pPr>
      <w:rPr/>
    </w:lvl>
  </w:abstractNum>
  <w:num w:numId="1">
    <w:abstractNumId w:val="1"/>
  </w:num>
  <w:num w:numId="2">
    <w:abstractNumId w:val="2"/>
  </w:num>
</w:numbering>
</file>

<file path=word/settings.xml><?xml version="1.0" encoding="utf-8"?>
<w:settings xmlns:w="http://schemas.openxmlformats.org/wordprocessingml/2006/main">
  <w:zoom w:percent="130"/>
  <w:displayBackgroundShape/>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E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Lucida Sans Unicode" w:cs="Arial"/>
      <w:color w:val="auto"/>
      <w:kern w:val="2"/>
      <w:sz w:val="20"/>
      <w:szCs w:val="24"/>
      <w:lang w:val="es-ES" w:eastAsia="zh-CN" w:bidi="ar-SA"/>
    </w:rPr>
  </w:style>
  <w:style w:type="paragraph" w:styleId="Ttulo1">
    <w:name w:val="Heading 1"/>
    <w:basedOn w:val="Cabecera"/>
    <w:next w:val="Cuerpodetexto"/>
    <w:qFormat/>
    <w:pPr>
      <w:numPr>
        <w:ilvl w:val="0"/>
        <w:numId w:val="1"/>
      </w:numPr>
      <w:spacing w:before="240" w:after="120"/>
      <w:outlineLvl w:val="0"/>
    </w:pPr>
    <w:rPr>
      <w:rFonts w:ascii="Liberation Serif;Times New Roman" w:hAnsi="Liberation Serif;Times New Roman" w:eastAsia="SimSun;宋体" w:cs="Mangal"/>
      <w:b/>
      <w:bCs/>
      <w:sz w:val="48"/>
      <w:szCs w:val="48"/>
    </w:rPr>
  </w:style>
  <w:style w:type="paragraph" w:styleId="Ttulo2">
    <w:name w:val="Heading 2"/>
    <w:basedOn w:val="Cabecera"/>
    <w:next w:val="Cuerpodetexto"/>
    <w:qFormat/>
    <w:pPr>
      <w:numPr>
        <w:ilvl w:val="1"/>
        <w:numId w:val="1"/>
      </w:numPr>
      <w:spacing w:before="200" w:after="120"/>
      <w:outlineLvl w:val="1"/>
    </w:pPr>
    <w:rPr>
      <w:rFonts w:ascii="Liberation Serif;Times New Roman" w:hAnsi="Liberation Serif;Times New Roman" w:eastAsia="SimSun;宋体" w:cs="Mangal"/>
      <w:b/>
      <w:bCs/>
      <w:sz w:val="36"/>
      <w:szCs w:val="36"/>
    </w:rPr>
  </w:style>
  <w:style w:type="paragraph" w:styleId="Ttulo3">
    <w:name w:val="Heading 3"/>
    <w:basedOn w:val="Ttulo11"/>
    <w:next w:val="Cuerpodetexto"/>
    <w:qFormat/>
    <w:pPr>
      <w:numPr>
        <w:ilvl w:val="0"/>
        <w:numId w:val="0"/>
      </w:numPr>
      <w:spacing w:before="140" w:after="120"/>
      <w:ind w:left="0" w:right="0" w:hanging="0"/>
      <w:outlineLvl w:val="2"/>
    </w:pPr>
    <w:rPr>
      <w:b/>
      <w:bCs/>
      <w:sz w:val="20"/>
      <w:szCs w:val="24"/>
    </w:rPr>
  </w:style>
  <w:style w:type="paragraph" w:styleId="Ttulo4">
    <w:name w:val="Heading 4"/>
    <w:basedOn w:val="Normal"/>
    <w:next w:val="Normal"/>
    <w:qFormat/>
    <w:pPr>
      <w:keepNext w:val="true"/>
      <w:numPr>
        <w:ilvl w:val="0"/>
        <w:numId w:val="0"/>
      </w:numPr>
      <w:spacing w:lineRule="auto" w:line="360"/>
      <w:ind w:left="0" w:right="0" w:firstLine="696"/>
      <w:jc w:val="center"/>
      <w:outlineLvl w:val="3"/>
    </w:pPr>
    <w:rPr>
      <w:rFonts w:ascii="Verdana" w:hAnsi="Verdana" w:cs="Verdana"/>
      <w:b/>
      <w:bCs/>
      <w:sz w:val="20"/>
    </w:rPr>
  </w:style>
  <w:style w:type="paragraph" w:styleId="Ttulo5">
    <w:name w:val="Heading 5"/>
    <w:basedOn w:val="Normal"/>
    <w:next w:val="Normal"/>
    <w:qFormat/>
    <w:pPr>
      <w:keepNext w:val="true"/>
      <w:numPr>
        <w:ilvl w:val="0"/>
        <w:numId w:val="0"/>
      </w:numPr>
      <w:spacing w:lineRule="auto" w:line="360"/>
      <w:ind w:left="0" w:right="0" w:hanging="0"/>
      <w:jc w:val="center"/>
      <w:outlineLvl w:val="4"/>
    </w:pPr>
    <w:rPr>
      <w:rFonts w:ascii="Verdana" w:hAnsi="Verdana" w:cs="Verdana"/>
      <w:b/>
      <w:bCs/>
      <w:color w:val="333399"/>
      <w:sz w:val="22"/>
    </w:rPr>
  </w:style>
  <w:style w:type="paragraph" w:styleId="Ttulo6">
    <w:name w:val="Heading 6"/>
    <w:basedOn w:val="Normal"/>
    <w:next w:val="Normal"/>
    <w:qFormat/>
    <w:pPr>
      <w:keepNext w:val="true"/>
      <w:numPr>
        <w:ilvl w:val="5"/>
        <w:numId w:val="1"/>
      </w:numPr>
      <w:ind w:left="709" w:right="-710" w:hanging="0"/>
      <w:jc w:val="center"/>
      <w:outlineLvl w:val="5"/>
    </w:pPr>
    <w:rPr>
      <w:rFonts w:ascii="Arial" w:hAnsi="Arial" w:cs="Arial"/>
      <w:sz w:val="24"/>
      <w:lang w:val="es-ES"/>
    </w:rPr>
  </w:style>
  <w:style w:type="paragraph" w:styleId="Ttulo7">
    <w:name w:val="Heading 7"/>
    <w:basedOn w:val="Ttulo11"/>
    <w:next w:val="Cuerpodetexto"/>
    <w:qFormat/>
    <w:pPr>
      <w:numPr>
        <w:ilvl w:val="0"/>
        <w:numId w:val="0"/>
      </w:numPr>
      <w:ind w:left="0" w:right="0" w:hanging="0"/>
      <w:outlineLvl w:val="6"/>
    </w:pPr>
    <w:rPr/>
  </w:style>
  <w:style w:type="paragraph" w:styleId="Ttulo8">
    <w:name w:val="Heading 8"/>
    <w:basedOn w:val="Ttulo11"/>
    <w:next w:val="Cuerpodetexto"/>
    <w:qFormat/>
    <w:pPr>
      <w:numPr>
        <w:ilvl w:val="0"/>
        <w:numId w:val="0"/>
      </w:numPr>
      <w:ind w:left="0" w:right="0" w:hanging="0"/>
      <w:outlineLvl w:val="7"/>
    </w:pPr>
    <w:rPr/>
  </w:style>
  <w:style w:type="paragraph" w:styleId="Ttulo9">
    <w:name w:val="Heading 9"/>
    <w:basedOn w:val="Ttulo11"/>
    <w:next w:val="Cuerpodetexto"/>
    <w:qFormat/>
    <w:pPr>
      <w:numPr>
        <w:ilvl w:val="0"/>
        <w:numId w:val="0"/>
      </w:numPr>
      <w:ind w:left="0" w:right="0" w:hanging="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SimSun" w:cs="Arial"/>
      <w:sz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cs="Times New Roman"/>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cs="Times New Roman"/>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Verdana" w:hAnsi="Verdana" w:eastAsia="Symbol" w:cs="Symbol"/>
      <w:b w:val="false"/>
      <w:bCs w:val="false"/>
      <w:i w:val="false"/>
      <w:iCs w:val="false"/>
      <w:caps w:val="false"/>
      <w:smallCaps w:val="false"/>
      <w:strike w:val="false"/>
      <w:dstrike w:val="false"/>
      <w:outline w:val="false"/>
      <w:color w:val="000000"/>
      <w:spacing w:val="0"/>
      <w:w w:val="100"/>
      <w:kern w:val="0"/>
      <w:position w:val="0"/>
      <w:sz w:val="20"/>
      <w:sz w:val="20"/>
      <w:vertAlign w:val="baseline"/>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6z5">
    <w:name w:val="WW8Num6z5"/>
    <w:qFormat/>
    <w:rPr>
      <w:rFonts w:eastAsia="OpenSymbol;Arial Unicode MS" w:cs="OpenSymbol;Arial Unicode MS"/>
    </w:rPr>
  </w:style>
  <w:style w:type="character" w:styleId="WW8Num6z6">
    <w:name w:val="WW8Num6z6"/>
    <w:qFormat/>
    <w:rPr>
      <w:rFonts w:ascii="Symbol" w:hAnsi="Symbol" w:cs="OpenSymbol;Arial Unicode MS"/>
    </w:rPr>
  </w:style>
  <w:style w:type="character" w:styleId="WW8Num17z0">
    <w:name w:val="WW8Num17z0"/>
    <w:qFormat/>
    <w:rPr>
      <w:rFonts w:cs="Times New Roman"/>
      <w:sz w:val="24"/>
    </w:rPr>
  </w:style>
  <w:style w:type="character" w:styleId="WW8Num17z2">
    <w:name w:val="WW8Num17z2"/>
    <w:qFormat/>
    <w:rPr>
      <w:rFonts w:cs="Times New Roman"/>
    </w:rPr>
  </w:style>
  <w:style w:type="character" w:styleId="WW8Num18z0">
    <w:name w:val="WW8Num18z0"/>
    <w:qFormat/>
    <w:rPr>
      <w:rFonts w:cs="Times New Roman"/>
      <w:sz w:val="24"/>
    </w:rPr>
  </w:style>
  <w:style w:type="character" w:styleId="WW8Num18z1">
    <w:name w:val="WW8Num18z1"/>
    <w:qFormat/>
    <w:rPr>
      <w:rFonts w:cs="Times New Roman"/>
    </w:rPr>
  </w:style>
  <w:style w:type="character" w:styleId="WW8Num19z0">
    <w:name w:val="WW8Num19z0"/>
    <w:qFormat/>
    <w:rPr>
      <w:rFonts w:cs="Times New Roman"/>
      <w:sz w:val="24"/>
    </w:rPr>
  </w:style>
  <w:style w:type="character" w:styleId="WW8Num19z1">
    <w:name w:val="WW8Num19z1"/>
    <w:qFormat/>
    <w:rPr>
      <w:rFonts w:cs="Times New Roman"/>
    </w:rPr>
  </w:style>
  <w:style w:type="character" w:styleId="WW8Num20z0">
    <w:name w:val="WW8Num20z0"/>
    <w:qFormat/>
    <w:rPr>
      <w:rFonts w:cs="Times New Roman"/>
      <w:sz w:val="24"/>
    </w:rPr>
  </w:style>
  <w:style w:type="character" w:styleId="WW8Num20z1">
    <w:name w:val="WW8Num20z1"/>
    <w:qFormat/>
    <w:rPr>
      <w:rFonts w:cs="Times New Roman"/>
    </w:rPr>
  </w:style>
  <w:style w:type="character" w:styleId="WW8Num21z0">
    <w:name w:val="WW8Num21z0"/>
    <w:qFormat/>
    <w:rPr>
      <w:rFonts w:cs="Times New Roman"/>
      <w:sz w:val="24"/>
    </w:rPr>
  </w:style>
  <w:style w:type="character" w:styleId="WW8Num21z1">
    <w:name w:val="WW8Num21z1"/>
    <w:qFormat/>
    <w:rPr>
      <w:rFonts w:cs="Times New Roman"/>
    </w:rPr>
  </w:style>
  <w:style w:type="character" w:styleId="WW8Num22z0">
    <w:name w:val="WW8Num22z0"/>
    <w:qFormat/>
    <w:rPr>
      <w:rFonts w:cs="Times New Roman"/>
      <w:sz w:val="24"/>
    </w:rPr>
  </w:style>
  <w:style w:type="character" w:styleId="WW8Num22z1">
    <w:name w:val="WW8Num22z1"/>
    <w:qFormat/>
    <w:rPr>
      <w:rFonts w:cs="Times New Roman"/>
    </w:rPr>
  </w:style>
  <w:style w:type="character" w:styleId="WW8Num23z0">
    <w:name w:val="WW8Num23z0"/>
    <w:qFormat/>
    <w:rPr>
      <w:rFonts w:cs="Times New Roman"/>
    </w:rPr>
  </w:style>
  <w:style w:type="character" w:styleId="WW8Num23z1">
    <w:name w:val="WW8Num23z1"/>
    <w:qFormat/>
    <w:rPr>
      <w:rFonts w:cs="Times New Roman"/>
      <w:sz w:val="24"/>
    </w:rPr>
  </w:style>
  <w:style w:type="character" w:styleId="WW8Num24z0">
    <w:name w:val="WW8Num24z0"/>
    <w:qFormat/>
    <w:rPr>
      <w:rFonts w:ascii="Symbol" w:hAnsi="Symbol" w:cs="OpenSymbol;Arial Unicode MS"/>
      <w:sz w:val="24"/>
    </w:rPr>
  </w:style>
  <w:style w:type="character" w:styleId="WW8Num24z1">
    <w:name w:val="WW8Num24z1"/>
    <w:qFormat/>
    <w:rPr>
      <w:rFonts w:ascii="OpenSymbol;Arial Unicode MS" w:hAnsi="OpenSymbol;Arial Unicode MS" w:cs="OpenSymbol;Arial Unicode MS"/>
    </w:rPr>
  </w:style>
  <w:style w:type="character" w:styleId="WW8Num24z3">
    <w:name w:val="WW8Num24z3"/>
    <w:qFormat/>
    <w:rPr>
      <w:rFonts w:ascii="Symbol" w:hAnsi="Symbol" w:cs="OpenSymbol;Arial Unicode MS"/>
    </w:rPr>
  </w:style>
  <w:style w:type="character" w:styleId="WW8Num25z0">
    <w:name w:val="WW8Num25z0"/>
    <w:qFormat/>
    <w:rPr>
      <w:rFonts w:ascii="Symbol" w:hAnsi="Symbol" w:cs="OpenSymbol;Arial Unicode MS"/>
      <w:sz w:val="24"/>
    </w:rPr>
  </w:style>
  <w:style w:type="character" w:styleId="WW8Num25z1">
    <w:name w:val="WW8Num25z1"/>
    <w:qFormat/>
    <w:rPr>
      <w:rFonts w:ascii="OpenSymbol;Arial Unicode MS" w:hAnsi="OpenSymbol;Arial Unicode MS" w:cs="OpenSymbol;Arial Unicode MS"/>
    </w:rPr>
  </w:style>
  <w:style w:type="character" w:styleId="WW8Num25z3">
    <w:name w:val="WW8Num25z3"/>
    <w:qFormat/>
    <w:rPr>
      <w:rFonts w:ascii="Symbol" w:hAnsi="Symbol" w:cs="OpenSymbol;Arial Unicode M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rFonts w:cs="Times New Roman"/>
    </w:rPr>
  </w:style>
  <w:style w:type="character" w:styleId="WW8Num27z5">
    <w:name w:val="WW8Num27z5"/>
    <w:qFormat/>
    <w:rPr>
      <w:rFonts w:ascii="Verdana" w:hAnsi="Verdana" w:eastAsia="Symbol" w:cs="Symbol"/>
      <w:b w:val="false"/>
      <w:bCs w:val="false"/>
      <w:i w:val="false"/>
      <w:iCs w:val="false"/>
      <w:caps w:val="false"/>
      <w:smallCaps w:val="false"/>
      <w:strike w:val="false"/>
      <w:dstrike w:val="false"/>
      <w:outline w:val="false"/>
      <w:color w:val="000000"/>
      <w:spacing w:val="0"/>
      <w:w w:val="100"/>
      <w:kern w:val="0"/>
      <w:position w:val="0"/>
      <w:sz w:val="20"/>
      <w:sz w:val="20"/>
      <w:vertAlign w:val="baseline"/>
    </w:rPr>
  </w:style>
  <w:style w:type="character" w:styleId="WW8Num27z6">
    <w:name w:val="WW8Num27z6"/>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28z0">
    <w:name w:val="WW8Num28z0"/>
    <w:qFormat/>
    <w:rPr/>
  </w:style>
  <w:style w:type="character" w:styleId="WW8Num28z1">
    <w:name w:val="WW8Num28z1"/>
    <w:qFormat/>
    <w:rPr>
      <w:rFonts w:eastAsia="Symbol" w:cs="Symbol"/>
      <w:b w:val="false"/>
      <w:bCs w:val="false"/>
      <w:i w:val="false"/>
      <w:iCs w:val="false"/>
      <w:caps w:val="false"/>
      <w:smallCaps w:val="false"/>
      <w:strike w:val="false"/>
      <w:dstrike w:val="false"/>
      <w:outline w:val="false"/>
      <w:color w:val="000000"/>
      <w:spacing w:val="0"/>
      <w:w w:val="100"/>
      <w:kern w:val="0"/>
      <w:position w:val="0"/>
      <w:sz w:val="24"/>
      <w:sz w:val="24"/>
      <w:vertAlign w:val="baseline"/>
    </w:rPr>
  </w:style>
  <w:style w:type="character" w:styleId="WW8Num28z5">
    <w:name w:val="WW8Num28z5"/>
    <w:qFormat/>
    <w:rPr>
      <w:rFonts w:cs="Times New Roman"/>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17z1">
    <w:name w:val="WW8Num17z1"/>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6z3">
    <w:name w:val="WW8Num6z3"/>
    <w:qFormat/>
    <w:rPr/>
  </w:style>
  <w:style w:type="character" w:styleId="WW8Num6z4">
    <w:name w:val="WW8Num6z4"/>
    <w:qFormat/>
    <w:rPr/>
  </w:style>
  <w:style w:type="character" w:styleId="WW8Num6z7">
    <w:name w:val="WW8Num6z7"/>
    <w:qFormat/>
    <w:rPr/>
  </w:style>
  <w:style w:type="character" w:styleId="WW8Num6z8">
    <w:name w:val="WW8Num6z8"/>
    <w:qFormat/>
    <w:rPr/>
  </w:style>
  <w:style w:type="character" w:styleId="WW8Num30z0">
    <w:name w:val="WW8Num30z0"/>
    <w:qFormat/>
    <w:rPr>
      <w:rFonts w:ascii="Symbol" w:hAnsi="Symbol" w:cs="OpenSymbol;Arial Unicode MS"/>
    </w:rPr>
  </w:style>
  <w:style w:type="character" w:styleId="WW8Num30z1">
    <w:name w:val="WW8Num30z1"/>
    <w:qFormat/>
    <w:rPr>
      <w:rFonts w:ascii="OpenSymbol;Arial Unicode MS" w:hAnsi="OpenSymbol;Arial Unicode MS" w:cs="OpenSymbol;Arial Unicode MS"/>
    </w:rPr>
  </w:style>
  <w:style w:type="character" w:styleId="WW8Num31z0">
    <w:name w:val="WW8Num31z0"/>
    <w:qFormat/>
    <w:rPr>
      <w:rFonts w:ascii="Symbol" w:hAnsi="Symbol" w:cs="OpenSymbol;Arial Unicode MS"/>
      <w:sz w:val="28"/>
      <w:szCs w:val="28"/>
    </w:rPr>
  </w:style>
  <w:style w:type="character" w:styleId="WW8Num32z0">
    <w:name w:val="WW8Num32z0"/>
    <w:qFormat/>
    <w:rPr>
      <w:rFonts w:ascii="Symbol" w:hAnsi="Symbol" w:cs="OpenSymbol;Arial Unicode MS"/>
      <w:sz w:val="28"/>
      <w:szCs w:val="28"/>
    </w:rPr>
  </w:style>
  <w:style w:type="character" w:styleId="WW8Num31z1">
    <w:name w:val="WW8Num31z1"/>
    <w:qFormat/>
    <w:rPr>
      <w:rFonts w:ascii="OpenSymbol;Arial Unicode MS" w:hAnsi="OpenSymbol;Arial Unicode MS" w:cs="OpenSymbol;Arial Unicode MS"/>
    </w:rPr>
  </w:style>
  <w:style w:type="character" w:styleId="WW8Num33z0">
    <w:name w:val="WW8Num33z0"/>
    <w:qFormat/>
    <w:rPr>
      <w:rFonts w:ascii="Symbol" w:hAnsi="Symbol" w:cs="OpenSymbol;Arial Unicode MS"/>
      <w:sz w:val="28"/>
      <w:szCs w:val="28"/>
    </w:rPr>
  </w:style>
  <w:style w:type="character" w:styleId="WW8Num24z2">
    <w:name w:val="WW8Num24z2"/>
    <w:qFormat/>
    <w:rPr>
      <w:rFonts w:ascii="Symbol" w:hAnsi="Symbol" w:cs="Symbol"/>
    </w:rPr>
  </w:style>
  <w:style w:type="character" w:styleId="WW8Num25z2">
    <w:name w:val="WW8Num25z2"/>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7z2">
    <w:name w:val="WW8Num27z2"/>
    <w:qFormat/>
    <w:rPr>
      <w:rFonts w:ascii="Symbol" w:hAnsi="Symbol" w:cs="OpenSymbol;Arial Unicode MS"/>
      <w:sz w:val="28"/>
      <w:szCs w:val="28"/>
    </w:rPr>
  </w:style>
  <w:style w:type="character" w:styleId="WW8Num27z3">
    <w:name w:val="WW8Num27z3"/>
    <w:qFormat/>
    <w:rPr/>
  </w:style>
  <w:style w:type="character" w:styleId="WW8Num27z4">
    <w:name w:val="WW8Num27z4"/>
    <w:qFormat/>
    <w:rPr/>
  </w:style>
  <w:style w:type="character" w:styleId="WW8Num27z7">
    <w:name w:val="WW8Num27z7"/>
    <w:qFormat/>
    <w:rPr/>
  </w:style>
  <w:style w:type="character" w:styleId="WW8Num27z8">
    <w:name w:val="WW8Num27z8"/>
    <w:qFormat/>
    <w:rPr/>
  </w:style>
  <w:style w:type="character" w:styleId="Fuentedeprrafopredeter">
    <w:name w:val="Fuente de párrafo predeter."/>
    <w:qFormat/>
    <w:rPr/>
  </w:style>
  <w:style w:type="character" w:styleId="Fuentedeprrafopredeter1">
    <w:name w:val="Fuente de párrafo predeter.1"/>
    <w:qFormat/>
    <w:rPr/>
  </w:style>
  <w:style w:type="character" w:styleId="Destacado">
    <w:name w:val="Destacado"/>
    <w:qFormat/>
    <w:rPr>
      <w:i/>
      <w:iCs/>
    </w:rPr>
  </w:style>
  <w:style w:type="character" w:styleId="Caracteresdenotaalpie">
    <w:name w:val="Caracteres de nota al pie"/>
    <w:qFormat/>
    <w:rPr>
      <w:vertAlign w:val="superscript"/>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trong">
    <w:name w:val="Strong"/>
    <w:qFormat/>
    <w:rPr>
      <w:b/>
      <w:bCs/>
    </w:rPr>
  </w:style>
  <w:style w:type="character" w:styleId="Usercontent">
    <w:name w:val="usercontent"/>
    <w:basedOn w:val="Fuentedeprrafopredeter1"/>
    <w:qFormat/>
    <w:rPr/>
  </w:style>
  <w:style w:type="character" w:styleId="Vietas">
    <w:name w:val="Viñetas"/>
    <w:qFormat/>
    <w:rPr>
      <w:rFonts w:ascii="OpenSymbol;Arial Unicode MS" w:hAnsi="OpenSymbol;Arial Unicode MS" w:eastAsia="OpenSymbol;Arial Unicode MS" w:cs="OpenSymbol;Arial Unicode MS"/>
      <w:sz w:val="28"/>
      <w:szCs w:val="28"/>
    </w:rPr>
  </w:style>
  <w:style w:type="character" w:styleId="EnlacedeInternet">
    <w:name w:val="Enlace de Internet"/>
    <w:rPr>
      <w:color w:val="000080"/>
      <w:u w:val="single"/>
      <w:lang w:val="zxx" w:bidi="zxx"/>
    </w:rPr>
  </w:style>
  <w:style w:type="character" w:styleId="EnlacedeInternetvisitado">
    <w:name w:val="Enlace de Internet visitado"/>
    <w:rPr>
      <w:color w:val="800080"/>
      <w:u w:val="single"/>
    </w:rPr>
  </w:style>
  <w:style w:type="character" w:styleId="WW8Num332z0">
    <w:name w:val="WW8Num332z0"/>
    <w:qFormat/>
    <w:rPr>
      <w:rFonts w:ascii="Times New Roman" w:hAnsi="Times New Roman" w:eastAsia="Times New Roman" w:cs="Times New Roman"/>
      <w:b/>
      <w:sz w:val="22"/>
      <w:szCs w:val="24"/>
    </w:rPr>
  </w:style>
  <w:style w:type="character" w:styleId="WW8Num332z1">
    <w:name w:val="WW8Num332z1"/>
    <w:qFormat/>
    <w:rPr>
      <w:rFonts w:ascii="Courier New" w:hAnsi="Courier New" w:cs="Courier New"/>
      <w:sz w:val="22"/>
      <w:szCs w:val="24"/>
    </w:rPr>
  </w:style>
  <w:style w:type="character" w:styleId="WW8Num332z2">
    <w:name w:val="WW8Num332z2"/>
    <w:qFormat/>
    <w:rPr>
      <w:rFonts w:ascii="Wingdings" w:hAnsi="Wingdings" w:cs="Wingdings"/>
    </w:rPr>
  </w:style>
  <w:style w:type="character" w:styleId="WW8Num332z3">
    <w:name w:val="WW8Num332z3"/>
    <w:qFormat/>
    <w:rPr>
      <w:rFonts w:ascii="Symbol" w:hAnsi="Symbol" w:cs="Symbol"/>
    </w:rPr>
  </w:style>
  <w:style w:type="character" w:styleId="Destaquemayor">
    <w:name w:val="Destaque mayor"/>
    <w:qFormat/>
    <w:rPr>
      <w:b/>
      <w:bCs/>
    </w:rPr>
  </w:style>
  <w:style w:type="character" w:styleId="WW8Num34z0">
    <w:name w:val="WW8Num34z0"/>
    <w:qFormat/>
    <w:rPr>
      <w:rFonts w:ascii="Myriad Pro Light;Arial Black" w:hAnsi="Myriad Pro Light;Arial Black" w:eastAsia="Times New Roman" w:cs="Times New Roman"/>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7z0">
    <w:name w:val="WW8Num37z0"/>
    <w:qFormat/>
    <w:rPr>
      <w:rFonts w:cs="Times New Roman"/>
    </w:rPr>
  </w:style>
  <w:style w:type="character" w:styleId="WW8Num37z1">
    <w:name w:val="WW8Num37z1"/>
    <w:qFormat/>
    <w:rPr>
      <w:rFonts w:cs="Times New Roman"/>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Smbolosdenumeracin">
    <w:name w:val="Símbolos de numeración"/>
    <w:qFormat/>
    <w:rPr/>
  </w:style>
  <w:style w:type="character" w:styleId="WW8Num174z0">
    <w:name w:val="WW8Num174z0"/>
    <w:qFormat/>
    <w:rPr>
      <w:rFonts w:ascii="Verdana" w:hAnsi="Verdana" w:cs="Arial"/>
      <w:b/>
      <w:sz w:val="22"/>
    </w:rPr>
  </w:style>
  <w:style w:type="character" w:styleId="WW8Num174z1">
    <w:name w:val="WW8Num174z1"/>
    <w:qFormat/>
    <w:rPr/>
  </w:style>
  <w:style w:type="character" w:styleId="WW8Num174z2">
    <w:name w:val="WW8Num174z2"/>
    <w:qFormat/>
    <w:rPr/>
  </w:style>
  <w:style w:type="character" w:styleId="WW8Num174z3">
    <w:name w:val="WW8Num174z3"/>
    <w:qFormat/>
    <w:rPr/>
  </w:style>
  <w:style w:type="character" w:styleId="WW8Num174z4">
    <w:name w:val="WW8Num174z4"/>
    <w:qFormat/>
    <w:rPr/>
  </w:style>
  <w:style w:type="character" w:styleId="WW8Num174z5">
    <w:name w:val="WW8Num174z5"/>
    <w:qFormat/>
    <w:rPr/>
  </w:style>
  <w:style w:type="character" w:styleId="WW8Num174z6">
    <w:name w:val="WW8Num174z6"/>
    <w:qFormat/>
    <w:rPr/>
  </w:style>
  <w:style w:type="character" w:styleId="WW8Num174z7">
    <w:name w:val="WW8Num174z7"/>
    <w:qFormat/>
    <w:rPr/>
  </w:style>
  <w:style w:type="character" w:styleId="WW8Num174z8">
    <w:name w:val="WW8Num174z8"/>
    <w:qFormat/>
    <w:rPr/>
  </w:style>
  <w:style w:type="character" w:styleId="WW8Num130z0">
    <w:name w:val="WW8Num130z0"/>
    <w:qFormat/>
    <w:rPr>
      <w:rFonts w:ascii="Verdana" w:hAnsi="Verdana" w:cs="Arial"/>
      <w:b/>
      <w:i/>
      <w:iCs/>
      <w:sz w:val="20"/>
    </w:rPr>
  </w:style>
  <w:style w:type="character" w:styleId="WW8Num130z1">
    <w:name w:val="WW8Num130z1"/>
    <w:qFormat/>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91z0">
    <w:name w:val="WW8Num91z0"/>
    <w:qFormat/>
    <w:rPr>
      <w:rFonts w:ascii="Times New Roman" w:hAnsi="Times New Roman" w:eastAsia="Times New Roman" w:cs="Times New Roman"/>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1z3">
    <w:name w:val="WW8Num91z3"/>
    <w:qFormat/>
    <w:rPr>
      <w:rFonts w:ascii="Symbol" w:hAnsi="Symbol" w:cs="Symbol"/>
    </w:rPr>
  </w:style>
  <w:style w:type="character" w:styleId="WW8Num181z0">
    <w:name w:val="WW8Num181z0"/>
    <w:qFormat/>
    <w:rPr>
      <w:rFonts w:ascii="Courier New" w:hAnsi="Courier New" w:cs="Courier New"/>
    </w:rPr>
  </w:style>
  <w:style w:type="character" w:styleId="WW8Num181z2">
    <w:name w:val="WW8Num181z2"/>
    <w:qFormat/>
    <w:rPr>
      <w:rFonts w:ascii="Wingdings" w:hAnsi="Wingdings" w:cs="Wingdings"/>
    </w:rPr>
  </w:style>
  <w:style w:type="character" w:styleId="WW8Num181z3">
    <w:name w:val="WW8Num181z3"/>
    <w:qFormat/>
    <w:rPr>
      <w:rFonts w:ascii="Symbol" w:hAnsi="Symbol" w:cs="Symbol"/>
    </w:rPr>
  </w:style>
  <w:style w:type="character" w:styleId="WW8Num105z0">
    <w:name w:val="WW8Num105z0"/>
    <w:qFormat/>
    <w:rPr>
      <w:rFonts w:ascii="Verdana" w:hAnsi="Verdana" w:cs="Arial"/>
      <w:i/>
      <w:iCs/>
      <w:sz w:val="20"/>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20z0">
    <w:name w:val="WW8Num120z0"/>
    <w:qFormat/>
    <w:rPr>
      <w:rFonts w:cs="Arial"/>
      <w:b w:val="false"/>
      <w:bCs w:val="false"/>
      <w:i/>
      <w:iCs/>
      <w:sz w:val="20"/>
    </w:rPr>
  </w:style>
  <w:style w:type="character" w:styleId="WW8Num120z1">
    <w:name w:val="WW8Num120z1"/>
    <w:qFormat/>
    <w:rPr>
      <w:rFonts w:ascii="Symbol" w:hAnsi="Symbol" w:cs="Symbol"/>
    </w:rPr>
  </w:style>
  <w:style w:type="character" w:styleId="WW8Num120z2">
    <w:name w:val="WW8Num120z2"/>
    <w:qFormat/>
    <w:rPr/>
  </w:style>
  <w:style w:type="character" w:styleId="WW8Num120z3">
    <w:name w:val="WW8Num120z3"/>
    <w:qFormat/>
    <w:rPr/>
  </w:style>
  <w:style w:type="character" w:styleId="WW8Num120z4">
    <w:name w:val="WW8Num120z4"/>
    <w:qFormat/>
    <w:rPr/>
  </w:style>
  <w:style w:type="character" w:styleId="WW8Num120z5">
    <w:name w:val="WW8Num120z5"/>
    <w:qFormat/>
    <w:rPr/>
  </w:style>
  <w:style w:type="character" w:styleId="WW8Num120z6">
    <w:name w:val="WW8Num120z6"/>
    <w:qFormat/>
    <w:rPr/>
  </w:style>
  <w:style w:type="character" w:styleId="WW8Num120z7">
    <w:name w:val="WW8Num120z7"/>
    <w:qFormat/>
    <w:rPr/>
  </w:style>
  <w:style w:type="character" w:styleId="WW8Num120z8">
    <w:name w:val="WW8Num120z8"/>
    <w:qFormat/>
    <w:rPr/>
  </w:style>
  <w:style w:type="character" w:styleId="WW8Num90z0">
    <w:name w:val="WW8Num90z0"/>
    <w:qFormat/>
    <w:rPr>
      <w:rFonts w:ascii="Symbol" w:hAnsi="Symbol" w:cs="Symbol"/>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338z0">
    <w:name w:val="WW8Num338z0"/>
    <w:qFormat/>
    <w:rPr>
      <w:rFonts w:ascii="Times New Roman" w:hAnsi="Times New Roman" w:eastAsia="Times New Roman" w:cs="Times New Roman"/>
      <w:b/>
      <w:color w:val="808080"/>
      <w:szCs w:val="24"/>
    </w:rPr>
  </w:style>
  <w:style w:type="character" w:styleId="WW8Num338z1">
    <w:name w:val="WW8Num338z1"/>
    <w:qFormat/>
    <w:rPr>
      <w:rFonts w:ascii="Courier New" w:hAnsi="Courier New" w:cs="Courier New"/>
    </w:rPr>
  </w:style>
  <w:style w:type="character" w:styleId="WW8Num338z2">
    <w:name w:val="WW8Num338z2"/>
    <w:qFormat/>
    <w:rPr>
      <w:rFonts w:ascii="Wingdings" w:hAnsi="Wingdings" w:cs="Wingdings"/>
    </w:rPr>
  </w:style>
  <w:style w:type="character" w:styleId="WW8Num338z3">
    <w:name w:val="WW8Num338z3"/>
    <w:qFormat/>
    <w:rPr>
      <w:rFonts w:ascii="Symbol" w:hAnsi="Symbol" w:cs="Symbol"/>
    </w:rPr>
  </w:style>
  <w:style w:type="character" w:styleId="Ninguno">
    <w:name w:val="Ninguno"/>
    <w:qFormat/>
    <w:rPr/>
  </w:style>
  <w:style w:type="character" w:styleId="WW8Num42z0">
    <w:name w:val="WW8Num42z0"/>
    <w:qFormat/>
    <w:rPr>
      <w:rFonts w:ascii="Courier New" w:hAnsi="Courier New" w:cs="Courier New"/>
      <w:sz w:val="22"/>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TextodegloboCar">
    <w:name w:val="Texto de globo Car"/>
    <w:qFormat/>
    <w:rPr>
      <w:rFonts w:ascii="Segoe UI" w:hAnsi="Segoe UI" w:cs="Segoe UI"/>
      <w:sz w:val="18"/>
      <w:szCs w:val="18"/>
    </w:rPr>
  </w:style>
  <w:style w:type="character" w:styleId="Pagenumber">
    <w:name w:val="page number"/>
    <w:basedOn w:val="DefaultParagraphFont"/>
    <w:qFormat/>
    <w:rPr/>
  </w:style>
  <w:style w:type="character" w:styleId="PiedepginaCar">
    <w:name w:val="Pie de página Car"/>
    <w:basedOn w:val="DefaultParagraphFont"/>
    <w:qFormat/>
    <w:rPr/>
  </w:style>
  <w:style w:type="character" w:styleId="EncabezadoCar">
    <w:name w:val="Encabezado Car"/>
    <w:basedOn w:val="DefaultParagraphFont"/>
    <w:qFormat/>
    <w:rPr/>
  </w:style>
  <w:style w:type="character" w:styleId="WW8Num333z0">
    <w:name w:val="WW8Num333z0"/>
    <w:qFormat/>
    <w:rPr>
      <w:rFonts w:ascii="Times New Roman" w:hAnsi="Times New Roman" w:eastAsia="Times New Roman" w:cs="Times New Roman"/>
      <w:b/>
      <w:szCs w:val="24"/>
    </w:rPr>
  </w:style>
  <w:style w:type="character" w:styleId="WW8Num333z1">
    <w:name w:val="WW8Num333z1"/>
    <w:qFormat/>
    <w:rPr>
      <w:rFonts w:ascii="Courier New" w:hAnsi="Courier New" w:cs="Courier New"/>
    </w:rPr>
  </w:style>
  <w:style w:type="character" w:styleId="WW8Num333z2">
    <w:name w:val="WW8Num333z2"/>
    <w:qFormat/>
    <w:rPr>
      <w:rFonts w:ascii="Wingdings" w:hAnsi="Wingdings" w:cs="Wingdings"/>
    </w:rPr>
  </w:style>
  <w:style w:type="character" w:styleId="WW8Num333z3">
    <w:name w:val="WW8Num333z3"/>
    <w:qFormat/>
    <w:rPr>
      <w:rFonts w:ascii="Symbol" w:hAnsi="Symbol" w:cs="Symbol"/>
    </w:rPr>
  </w:style>
  <w:style w:type="character" w:styleId="WW8Num278z0">
    <w:name w:val="WW8Num278z0"/>
    <w:qFormat/>
    <w:rPr>
      <w:rFonts w:ascii="Courier New" w:hAnsi="Courier New" w:cs="Courier New"/>
    </w:rPr>
  </w:style>
  <w:style w:type="character" w:styleId="WW8Num278z2">
    <w:name w:val="WW8Num278z2"/>
    <w:qFormat/>
    <w:rPr>
      <w:rFonts w:ascii="Wingdings" w:hAnsi="Wingdings" w:cs="Wingdings"/>
    </w:rPr>
  </w:style>
  <w:style w:type="character" w:styleId="WW8Num278z3">
    <w:name w:val="WW8Num278z3"/>
    <w:qFormat/>
    <w:rPr>
      <w:rFonts w:ascii="Symbol" w:hAnsi="Symbol" w:cs="Symbol"/>
    </w:rPr>
  </w:style>
  <w:style w:type="character" w:styleId="WW8Num293z0">
    <w:name w:val="WW8Num293z0"/>
    <w:qFormat/>
    <w:rPr>
      <w:rFonts w:ascii="Wingdings" w:hAnsi="Wingdings" w:cs="Wingdings"/>
    </w:rPr>
  </w:style>
  <w:style w:type="character" w:styleId="WW8Num293z1">
    <w:name w:val="WW8Num293z1"/>
    <w:qFormat/>
    <w:rPr>
      <w:rFonts w:ascii="Courier New" w:hAnsi="Courier New" w:cs="Courier New"/>
    </w:rPr>
  </w:style>
  <w:style w:type="character" w:styleId="WW8Num293z3">
    <w:name w:val="WW8Num293z3"/>
    <w:qFormat/>
    <w:rPr>
      <w:rFonts w:ascii="Symbol" w:hAnsi="Symbol" w:cs="Symbol"/>
    </w:rPr>
  </w:style>
  <w:style w:type="character" w:styleId="WW8Num208z0">
    <w:name w:val="WW8Num208z0"/>
    <w:qFormat/>
    <w:rPr>
      <w:rFonts w:ascii="Times New Roman" w:hAnsi="Times New Roman" w:eastAsia="Times New Roman" w:cs="Times New Roman"/>
    </w:rPr>
  </w:style>
  <w:style w:type="character" w:styleId="WW8Num208z1">
    <w:name w:val="WW8Num208z1"/>
    <w:qFormat/>
    <w:rPr>
      <w:rFonts w:ascii="Symbol" w:hAnsi="Symbol" w:cs="Symbol"/>
      <w:sz w:val="22"/>
      <w:lang w:val="es-ES_tradnl"/>
    </w:rPr>
  </w:style>
  <w:style w:type="character" w:styleId="WW8Num208z2">
    <w:name w:val="WW8Num208z2"/>
    <w:qFormat/>
    <w:rPr>
      <w:rFonts w:ascii="Wingdings" w:hAnsi="Wingdings" w:cs="Wingdings"/>
    </w:rPr>
  </w:style>
  <w:style w:type="character" w:styleId="WW8Num208z4">
    <w:name w:val="WW8Num208z4"/>
    <w:qFormat/>
    <w:rPr>
      <w:rFonts w:ascii="Courier New" w:hAnsi="Courier New" w:cs="Courier New"/>
    </w:rPr>
  </w:style>
  <w:style w:type="character" w:styleId="WW8Num335z0">
    <w:name w:val="WW8Num335z0"/>
    <w:qFormat/>
    <w:rPr>
      <w:rFonts w:ascii="Times New Roman" w:hAnsi="Times New Roman" w:eastAsia="Times New Roman" w:cs="Times New Roman"/>
      <w:b/>
      <w:szCs w:val="24"/>
    </w:rPr>
  </w:style>
  <w:style w:type="character" w:styleId="WW8Num335z1">
    <w:name w:val="WW8Num335z1"/>
    <w:qFormat/>
    <w:rPr>
      <w:rFonts w:ascii="Courier New" w:hAnsi="Courier New" w:cs="Courier New"/>
    </w:rPr>
  </w:style>
  <w:style w:type="character" w:styleId="WW8Num335z2">
    <w:name w:val="WW8Num335z2"/>
    <w:qFormat/>
    <w:rPr>
      <w:rFonts w:ascii="Wingdings" w:hAnsi="Wingdings" w:cs="Wingdings"/>
    </w:rPr>
  </w:style>
  <w:style w:type="character" w:styleId="WW8Num335z3">
    <w:name w:val="WW8Num335z3"/>
    <w:qFormat/>
    <w:rPr>
      <w:rFonts w:ascii="Symbol" w:hAnsi="Symbol" w:cs="Symbol"/>
    </w:rPr>
  </w:style>
  <w:style w:type="character" w:styleId="WW8Num280z0">
    <w:name w:val="WW8Num280z0"/>
    <w:qFormat/>
    <w:rPr>
      <w:rFonts w:ascii="Courier New" w:hAnsi="Courier New" w:cs="Courier New"/>
    </w:rPr>
  </w:style>
  <w:style w:type="character" w:styleId="WW8Num280z2">
    <w:name w:val="WW8Num280z2"/>
    <w:qFormat/>
    <w:rPr>
      <w:rFonts w:ascii="Wingdings" w:hAnsi="Wingdings" w:cs="Wingdings"/>
    </w:rPr>
  </w:style>
  <w:style w:type="character" w:styleId="WW8Num280z3">
    <w:name w:val="WW8Num280z3"/>
    <w:qFormat/>
    <w:rPr>
      <w:rFonts w:ascii="Symbol" w:hAnsi="Symbol" w:cs="Symbol"/>
    </w:rPr>
  </w:style>
  <w:style w:type="character" w:styleId="WW8Num295z0">
    <w:name w:val="WW8Num295z0"/>
    <w:qFormat/>
    <w:rPr>
      <w:rFonts w:ascii="Wingdings" w:hAnsi="Wingdings" w:cs="Wingdings"/>
    </w:rPr>
  </w:style>
  <w:style w:type="character" w:styleId="WW8Num295z1">
    <w:name w:val="WW8Num295z1"/>
    <w:qFormat/>
    <w:rPr>
      <w:rFonts w:ascii="Courier New" w:hAnsi="Courier New" w:cs="Courier New"/>
    </w:rPr>
  </w:style>
  <w:style w:type="character" w:styleId="WW8Num295z3">
    <w:name w:val="WW8Num295z3"/>
    <w:qFormat/>
    <w:rPr>
      <w:rFonts w:ascii="Symbol" w:hAnsi="Symbol" w:cs="Symbol"/>
    </w:rPr>
  </w:style>
  <w:style w:type="character" w:styleId="WWCharLFO27LVL1">
    <w:name w:val="WW_CharLFO27LVL1"/>
    <w:qFormat/>
    <w:rPr>
      <w:rFonts w:ascii="Arial" w:hAnsi="Arial" w:eastAsia="Lucida Sans Unicode" w:cs="Arial"/>
    </w:rPr>
  </w:style>
  <w:style w:type="character" w:styleId="WWCharLFO27LVL2">
    <w:name w:val="WW_CharLFO27LVL2"/>
    <w:qFormat/>
    <w:rPr>
      <w:rFonts w:ascii="Courier New" w:hAnsi="Courier New" w:cs="Courier New"/>
    </w:rPr>
  </w:style>
  <w:style w:type="character" w:styleId="WWCharLFO27LVL3">
    <w:name w:val="WW_CharLFO27LVL3"/>
    <w:qFormat/>
    <w:rPr>
      <w:rFonts w:ascii="Wingdings" w:hAnsi="Wingdings" w:cs="Wingdings"/>
    </w:rPr>
  </w:style>
  <w:style w:type="character" w:styleId="WWCharLFO27LVL4">
    <w:name w:val="WW_CharLFO27LVL4"/>
    <w:qFormat/>
    <w:rPr>
      <w:rFonts w:ascii="Symbol" w:hAnsi="Symbol" w:cs="Symbol"/>
    </w:rPr>
  </w:style>
  <w:style w:type="character" w:styleId="WWCharLFO27LVL5">
    <w:name w:val="WW_CharLFO27LVL5"/>
    <w:qFormat/>
    <w:rPr>
      <w:rFonts w:ascii="Courier New" w:hAnsi="Courier New" w:cs="Courier New"/>
    </w:rPr>
  </w:style>
  <w:style w:type="character" w:styleId="WWCharLFO27LVL6">
    <w:name w:val="WW_CharLFO27LVL6"/>
    <w:qFormat/>
    <w:rPr>
      <w:rFonts w:ascii="Wingdings" w:hAnsi="Wingdings" w:cs="Wingdings"/>
    </w:rPr>
  </w:style>
  <w:style w:type="character" w:styleId="WWCharLFO27LVL7">
    <w:name w:val="WW_CharLFO27LVL7"/>
    <w:qFormat/>
    <w:rPr>
      <w:rFonts w:ascii="Symbol" w:hAnsi="Symbol" w:cs="Symbol"/>
    </w:rPr>
  </w:style>
  <w:style w:type="character" w:styleId="WWCharLFO27LVL8">
    <w:name w:val="WW_CharLFO27LVL8"/>
    <w:qFormat/>
    <w:rPr>
      <w:rFonts w:ascii="Courier New" w:hAnsi="Courier New" w:cs="Courier New"/>
    </w:rPr>
  </w:style>
  <w:style w:type="character" w:styleId="WWCharLFO27LVL9">
    <w:name w:val="WW_CharLFO27LVL9"/>
    <w:qFormat/>
    <w:rPr>
      <w:rFonts w:ascii="Wingdings" w:hAnsi="Wingdings" w:cs="Wingdings"/>
    </w:rPr>
  </w:style>
  <w:style w:type="character" w:styleId="Refdenotaalpie">
    <w:name w:val="Ref. de nota al pie"/>
    <w:basedOn w:val="Fuentedeprrafopredeter"/>
    <w:qFormat/>
    <w:rPr>
      <w:sz w:val="16"/>
      <w:vertAlign w:val="superscript"/>
    </w:rPr>
  </w:style>
  <w:style w:type="character" w:styleId="WW8Num28z2">
    <w:name w:val="WW8Num28z2"/>
    <w:qFormat/>
    <w:rPr>
      <w:rFonts w:ascii="Arial" w:hAnsi="Arial" w:cs="Arial"/>
      <w:highlight w:val="yellow"/>
    </w:rPr>
  </w:style>
  <w:style w:type="character" w:styleId="WW8Num28z4">
    <w:name w:val="WW8Num28z4"/>
    <w:qFormat/>
    <w:rPr>
      <w:rFonts w:ascii="Symbol" w:hAnsi="Symbol" w:cs="Symbol"/>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CharLFO16LVL1">
    <w:name w:val="WW_CharLFO16LVL1"/>
    <w:qFormat/>
    <w:rPr>
      <w:rFonts w:ascii="OpenSymbol;Arial Unicode MS" w:hAnsi="OpenSymbol;Arial Unicode MS" w:eastAsia="OpenSymbol;Arial Unicode MS" w:cs="OpenSymbol;Arial Unicode MS"/>
    </w:rPr>
  </w:style>
  <w:style w:type="character" w:styleId="WWCharLFO16LVL2">
    <w:name w:val="WW_CharLFO16LVL2"/>
    <w:qFormat/>
    <w:rPr>
      <w:rFonts w:ascii="OpenSymbol;Arial Unicode MS" w:hAnsi="OpenSymbol;Arial Unicode MS" w:eastAsia="OpenSymbol;Arial Unicode MS" w:cs="OpenSymbol;Arial Unicode MS"/>
    </w:rPr>
  </w:style>
  <w:style w:type="character" w:styleId="WWCharLFO16LVL3">
    <w:name w:val="WW_CharLFO16LVL3"/>
    <w:qFormat/>
    <w:rPr>
      <w:rFonts w:ascii="OpenSymbol;Arial Unicode MS" w:hAnsi="OpenSymbol;Arial Unicode MS" w:eastAsia="OpenSymbol;Arial Unicode MS" w:cs="OpenSymbol;Arial Unicode MS"/>
    </w:rPr>
  </w:style>
  <w:style w:type="character" w:styleId="WWCharLFO16LVL4">
    <w:name w:val="WW_CharLFO16LVL4"/>
    <w:qFormat/>
    <w:rPr>
      <w:rFonts w:ascii="OpenSymbol;Arial Unicode MS" w:hAnsi="OpenSymbol;Arial Unicode MS" w:eastAsia="OpenSymbol;Arial Unicode MS" w:cs="OpenSymbol;Arial Unicode MS"/>
    </w:rPr>
  </w:style>
  <w:style w:type="character" w:styleId="WWCharLFO16LVL5">
    <w:name w:val="WW_CharLFO16LVL5"/>
    <w:qFormat/>
    <w:rPr>
      <w:rFonts w:ascii="OpenSymbol;Arial Unicode MS" w:hAnsi="OpenSymbol;Arial Unicode MS" w:eastAsia="OpenSymbol;Arial Unicode MS" w:cs="OpenSymbol;Arial Unicode MS"/>
    </w:rPr>
  </w:style>
  <w:style w:type="character" w:styleId="WWCharLFO16LVL6">
    <w:name w:val="WW_CharLFO16LVL6"/>
    <w:qFormat/>
    <w:rPr>
      <w:rFonts w:ascii="OpenSymbol;Arial Unicode MS" w:hAnsi="OpenSymbol;Arial Unicode MS" w:eastAsia="OpenSymbol;Arial Unicode MS" w:cs="OpenSymbol;Arial Unicode MS"/>
    </w:rPr>
  </w:style>
  <w:style w:type="character" w:styleId="WWCharLFO16LVL7">
    <w:name w:val="WW_CharLFO16LVL7"/>
    <w:qFormat/>
    <w:rPr>
      <w:rFonts w:ascii="OpenSymbol;Arial Unicode MS" w:hAnsi="OpenSymbol;Arial Unicode MS" w:eastAsia="OpenSymbol;Arial Unicode MS" w:cs="OpenSymbol;Arial Unicode MS"/>
    </w:rPr>
  </w:style>
  <w:style w:type="character" w:styleId="WWCharLFO16LVL8">
    <w:name w:val="WW_CharLFO16LVL8"/>
    <w:qFormat/>
    <w:rPr>
      <w:rFonts w:ascii="OpenSymbol;Arial Unicode MS" w:hAnsi="OpenSymbol;Arial Unicode MS" w:eastAsia="OpenSymbol;Arial Unicode MS" w:cs="OpenSymbol;Arial Unicode MS"/>
    </w:rPr>
  </w:style>
  <w:style w:type="character" w:styleId="WWCharLFO16LVL9">
    <w:name w:val="WW_CharLFO16LVL9"/>
    <w:qFormat/>
    <w:rPr>
      <w:rFonts w:ascii="OpenSymbol;Arial Unicode MS" w:hAnsi="OpenSymbol;Arial Unicode MS" w:eastAsia="OpenSymbol;Arial Unicode MS" w:cs="OpenSymbol;Arial Unicode MS"/>
    </w:rPr>
  </w:style>
  <w:style w:type="character" w:styleId="WWCharLFO3LVL1">
    <w:name w:val="WW_CharLFO3LVL1"/>
    <w:qFormat/>
    <w:rPr>
      <w:rFonts w:ascii="Symbol" w:hAnsi="Symbol" w:cs="Symbol"/>
    </w:rPr>
  </w:style>
  <w:style w:type="character" w:styleId="WWCharLFO4LVL1">
    <w:name w:val="WW_CharLFO4LVL1"/>
    <w:qFormat/>
    <w:rPr>
      <w:rFonts w:ascii="Symbol" w:hAnsi="Symbol" w:cs="Symbol"/>
    </w:rPr>
  </w:style>
  <w:style w:type="character" w:styleId="WWCharLFO5LVL1">
    <w:name w:val="WW_CharLFO5LVL1"/>
    <w:qFormat/>
    <w:rPr>
      <w:rFonts w:ascii="Symbol" w:hAnsi="Symbol" w:cs="Symbol"/>
    </w:rPr>
  </w:style>
  <w:style w:type="character" w:styleId="WWCharLFO5LVL2">
    <w:name w:val="WW_CharLFO5LVL2"/>
    <w:qFormat/>
    <w:rPr>
      <w:rFonts w:ascii="Arial" w:hAnsi="Arial" w:cs="Arial"/>
    </w:rPr>
  </w:style>
  <w:style w:type="character" w:styleId="WWCharLFO5LVL3">
    <w:name w:val="WW_CharLFO5LVL3"/>
    <w:qFormat/>
    <w:rPr>
      <w:rFonts w:ascii="Wingdings" w:hAnsi="Wingdings" w:cs="Wingdings"/>
    </w:rPr>
  </w:style>
  <w:style w:type="character" w:styleId="WWCharLFO5LVL4">
    <w:name w:val="WW_CharLFO5LVL4"/>
    <w:qFormat/>
    <w:rPr>
      <w:rFonts w:ascii="Symbol" w:hAnsi="Symbol" w:cs="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cs="Wingdings"/>
    </w:rPr>
  </w:style>
  <w:style w:type="character" w:styleId="WWCharLFO5LVL7">
    <w:name w:val="WW_CharLFO5LVL7"/>
    <w:qFormat/>
    <w:rPr>
      <w:rFonts w:ascii="Symbol" w:hAnsi="Symbol" w:cs="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cs="Wingdings"/>
    </w:rPr>
  </w:style>
  <w:style w:type="character" w:styleId="WWCharLFO6LVL1">
    <w:name w:val="WW_CharLFO6LVL1"/>
    <w:qFormat/>
    <w:rPr>
      <w:rFonts w:ascii="Symbol" w:hAnsi="Symbol" w:cs="Symbol"/>
    </w:rPr>
  </w:style>
  <w:style w:type="character" w:styleId="WWCharLFO26LVL1">
    <w:name w:val="WW_CharLFO26LVL1"/>
    <w:qFormat/>
    <w:rPr>
      <w:rFonts w:ascii="OpenSymbol;Arial Unicode MS" w:hAnsi="OpenSymbol;Arial Unicode MS" w:eastAsia="OpenSymbol;Arial Unicode MS" w:cs="OpenSymbol;Arial Unicode MS"/>
    </w:rPr>
  </w:style>
  <w:style w:type="character" w:styleId="WWCharLFO26LVL2">
    <w:name w:val="WW_CharLFO26LVL2"/>
    <w:qFormat/>
    <w:rPr>
      <w:rFonts w:ascii="OpenSymbol;Arial Unicode MS" w:hAnsi="OpenSymbol;Arial Unicode MS" w:eastAsia="OpenSymbol;Arial Unicode MS" w:cs="OpenSymbol;Arial Unicode MS"/>
    </w:rPr>
  </w:style>
  <w:style w:type="character" w:styleId="WWCharLFO26LVL3">
    <w:name w:val="WW_CharLFO26LVL3"/>
    <w:qFormat/>
    <w:rPr>
      <w:rFonts w:ascii="OpenSymbol;Arial Unicode MS" w:hAnsi="OpenSymbol;Arial Unicode MS" w:eastAsia="OpenSymbol;Arial Unicode MS" w:cs="OpenSymbol;Arial Unicode MS"/>
    </w:rPr>
  </w:style>
  <w:style w:type="character" w:styleId="WWCharLFO26LVL4">
    <w:name w:val="WW_CharLFO26LVL4"/>
    <w:qFormat/>
    <w:rPr>
      <w:rFonts w:ascii="OpenSymbol;Arial Unicode MS" w:hAnsi="OpenSymbol;Arial Unicode MS" w:eastAsia="OpenSymbol;Arial Unicode MS" w:cs="OpenSymbol;Arial Unicode MS"/>
    </w:rPr>
  </w:style>
  <w:style w:type="character" w:styleId="WWCharLFO26LVL5">
    <w:name w:val="WW_CharLFO26LVL5"/>
    <w:qFormat/>
    <w:rPr>
      <w:rFonts w:ascii="OpenSymbol;Arial Unicode MS" w:hAnsi="OpenSymbol;Arial Unicode MS" w:eastAsia="OpenSymbol;Arial Unicode MS" w:cs="OpenSymbol;Arial Unicode MS"/>
    </w:rPr>
  </w:style>
  <w:style w:type="character" w:styleId="WWCharLFO26LVL6">
    <w:name w:val="WW_CharLFO26LVL6"/>
    <w:qFormat/>
    <w:rPr>
      <w:rFonts w:ascii="OpenSymbol;Arial Unicode MS" w:hAnsi="OpenSymbol;Arial Unicode MS" w:eastAsia="OpenSymbol;Arial Unicode MS" w:cs="OpenSymbol;Arial Unicode MS"/>
    </w:rPr>
  </w:style>
  <w:style w:type="character" w:styleId="WWCharLFO26LVL7">
    <w:name w:val="WW_CharLFO26LVL7"/>
    <w:qFormat/>
    <w:rPr>
      <w:rFonts w:ascii="OpenSymbol;Arial Unicode MS" w:hAnsi="OpenSymbol;Arial Unicode MS" w:eastAsia="OpenSymbol;Arial Unicode MS" w:cs="OpenSymbol;Arial Unicode MS"/>
    </w:rPr>
  </w:style>
  <w:style w:type="character" w:styleId="WWCharLFO26LVL8">
    <w:name w:val="WW_CharLFO26LVL8"/>
    <w:qFormat/>
    <w:rPr>
      <w:rFonts w:ascii="OpenSymbol;Arial Unicode MS" w:hAnsi="OpenSymbol;Arial Unicode MS" w:eastAsia="OpenSymbol;Arial Unicode MS" w:cs="OpenSymbol;Arial Unicode MS"/>
    </w:rPr>
  </w:style>
  <w:style w:type="character" w:styleId="WWCharLFO26LVL9">
    <w:name w:val="WW_CharLFO26LVL9"/>
    <w:qFormat/>
    <w:rPr>
      <w:rFonts w:ascii="OpenSymbol;Arial Unicode MS" w:hAnsi="OpenSymbol;Arial Unicode MS" w:eastAsia="OpenSymbol;Arial Unicode MS" w:cs="OpenSymbol;Arial Unicode MS"/>
    </w:rPr>
  </w:style>
  <w:style w:type="character" w:styleId="Nfasis">
    <w:name w:val="Énfasis"/>
    <w:basedOn w:val="Fuentedeprrafopredeter"/>
    <w:qFormat/>
    <w:rPr>
      <w:i/>
      <w:iCs/>
    </w:rPr>
  </w:style>
  <w:style w:type="character" w:styleId="WWCharLFO1LVL1">
    <w:name w:val="WW_CharLFO1LVL1"/>
    <w:qFormat/>
    <w:rPr>
      <w:rFonts w:ascii="Verdana" w:hAnsi="Verdana" w:eastAsia="Times New Roman" w:cs="Verdana"/>
      <w:sz w:val="18"/>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character" w:styleId="CitaHTML">
    <w:name w:val="Cita HTML"/>
    <w:qFormat/>
    <w:rPr>
      <w:i/>
      <w:iCs/>
    </w:rPr>
  </w:style>
  <w:style w:type="character" w:styleId="FontStyle12">
    <w:name w:val="Font Style12"/>
    <w:qFormat/>
    <w:rPr>
      <w:rFonts w:ascii="Times New Roman" w:hAnsi="Times New Roman" w:eastAsia="Times New Roman" w:cs="Times New Roman"/>
      <w:sz w:val="22"/>
    </w:rPr>
  </w:style>
  <w:style w:type="character" w:styleId="WWCharLFO28LVL1">
    <w:name w:val="WW_CharLFO28LVL1"/>
    <w:qFormat/>
    <w:rPr>
      <w:rFonts w:ascii="StarSymbol;Arial Unicode MS" w:hAnsi="StarSymbol;Arial Unicode MS" w:cs="StarSymbol;Arial Unicode MS"/>
    </w:rPr>
  </w:style>
  <w:style w:type="character" w:styleId="WWCharLFO28LVL2">
    <w:name w:val="WW_CharLFO28LVL2"/>
    <w:qFormat/>
    <w:rPr>
      <w:rFonts w:cs="Times New Roman"/>
    </w:rPr>
  </w:style>
  <w:style w:type="character" w:styleId="WWCharLFO28LVL3">
    <w:name w:val="WW_CharLFO28LVL3"/>
    <w:qFormat/>
    <w:rPr>
      <w:rFonts w:cs="Times New Roman"/>
    </w:rPr>
  </w:style>
  <w:style w:type="character" w:styleId="WWCharLFO28LVL4">
    <w:name w:val="WW_CharLFO28LVL4"/>
    <w:qFormat/>
    <w:rPr>
      <w:rFonts w:cs="Times New Roman"/>
    </w:rPr>
  </w:style>
  <w:style w:type="character" w:styleId="WWCharLFO28LVL5">
    <w:name w:val="WW_CharLFO28LVL5"/>
    <w:qFormat/>
    <w:rPr>
      <w:rFonts w:cs="Times New Roman"/>
    </w:rPr>
  </w:style>
  <w:style w:type="character" w:styleId="WWCharLFO28LVL6">
    <w:name w:val="WW_CharLFO28LVL6"/>
    <w:qFormat/>
    <w:rPr>
      <w:rFonts w:cs="Times New Roman"/>
    </w:rPr>
  </w:style>
  <w:style w:type="character" w:styleId="WWCharLFO28LVL7">
    <w:name w:val="WW_CharLFO28LVL7"/>
    <w:qFormat/>
    <w:rPr>
      <w:rFonts w:cs="Times New Roman"/>
    </w:rPr>
  </w:style>
  <w:style w:type="character" w:styleId="WWCharLFO28LVL8">
    <w:name w:val="WW_CharLFO28LVL8"/>
    <w:qFormat/>
    <w:rPr>
      <w:rFonts w:cs="Times New Roman"/>
    </w:rPr>
  </w:style>
  <w:style w:type="character" w:styleId="WWCharLFO28LVL9">
    <w:name w:val="WW_CharLFO28LVL9"/>
    <w:qFormat/>
    <w:rPr>
      <w:rFonts w:cs="Times New Roman"/>
    </w:rPr>
  </w:style>
  <w:style w:type="character" w:styleId="WWCharLFO30LVL1">
    <w:name w:val="WW_CharLFO30LVL1"/>
    <w:qFormat/>
    <w:rPr>
      <w:rFonts w:ascii="StarSymbol;Arial Unicode MS" w:hAnsi="StarSymbol;Arial Unicode MS" w:cs="StarSymbol;Arial Unicode MS"/>
    </w:rPr>
  </w:style>
  <w:style w:type="character" w:styleId="WWCharLFO30LVL2">
    <w:name w:val="WW_CharLFO30LVL2"/>
    <w:qFormat/>
    <w:rPr>
      <w:rFonts w:cs="Times New Roman"/>
    </w:rPr>
  </w:style>
  <w:style w:type="character" w:styleId="WWCharLFO30LVL3">
    <w:name w:val="WW_CharLFO30LVL3"/>
    <w:qFormat/>
    <w:rPr>
      <w:rFonts w:cs="Times New Roman"/>
    </w:rPr>
  </w:style>
  <w:style w:type="character" w:styleId="WWCharLFO30LVL4">
    <w:name w:val="WW_CharLFO30LVL4"/>
    <w:qFormat/>
    <w:rPr>
      <w:rFonts w:cs="Times New Roman"/>
    </w:rPr>
  </w:style>
  <w:style w:type="character" w:styleId="WWCharLFO30LVL5">
    <w:name w:val="WW_CharLFO30LVL5"/>
    <w:qFormat/>
    <w:rPr>
      <w:rFonts w:cs="Times New Roman"/>
    </w:rPr>
  </w:style>
  <w:style w:type="character" w:styleId="WWCharLFO30LVL6">
    <w:name w:val="WW_CharLFO30LVL6"/>
    <w:qFormat/>
    <w:rPr>
      <w:rFonts w:cs="Times New Roman"/>
    </w:rPr>
  </w:style>
  <w:style w:type="character" w:styleId="WWCharLFO30LVL7">
    <w:name w:val="WW_CharLFO30LVL7"/>
    <w:qFormat/>
    <w:rPr>
      <w:rFonts w:cs="Times New Roman"/>
    </w:rPr>
  </w:style>
  <w:style w:type="character" w:styleId="WWCharLFO30LVL8">
    <w:name w:val="WW_CharLFO30LVL8"/>
    <w:qFormat/>
    <w:rPr>
      <w:rFonts w:cs="Times New Roman"/>
    </w:rPr>
  </w:style>
  <w:style w:type="character" w:styleId="WWCharLFO30LVL9">
    <w:name w:val="WW_CharLFO30LVL9"/>
    <w:qFormat/>
    <w:rPr>
      <w:rFonts w:cs="Times New Roman"/>
    </w:rPr>
  </w:style>
  <w:style w:type="character" w:styleId="WWCharLFO29LVL1">
    <w:name w:val="WW_CharLFO29LVL1"/>
    <w:qFormat/>
    <w:rPr>
      <w:rFonts w:ascii="StarSymbol;Arial Unicode MS" w:hAnsi="StarSymbol;Arial Unicode MS" w:cs="StarSymbol;Arial Unicode MS"/>
    </w:rPr>
  </w:style>
  <w:style w:type="character" w:styleId="WWCharLFO29LVL2">
    <w:name w:val="WW_CharLFO29LVL2"/>
    <w:qFormat/>
    <w:rPr>
      <w:rFonts w:cs="Times New Roman"/>
    </w:rPr>
  </w:style>
  <w:style w:type="character" w:styleId="WWCharLFO29LVL3">
    <w:name w:val="WW_CharLFO29LVL3"/>
    <w:qFormat/>
    <w:rPr>
      <w:rFonts w:cs="Times New Roman"/>
    </w:rPr>
  </w:style>
  <w:style w:type="character" w:styleId="WWCharLFO29LVL4">
    <w:name w:val="WW_CharLFO29LVL4"/>
    <w:qFormat/>
    <w:rPr>
      <w:rFonts w:cs="Times New Roman"/>
    </w:rPr>
  </w:style>
  <w:style w:type="character" w:styleId="WWCharLFO29LVL5">
    <w:name w:val="WW_CharLFO29LVL5"/>
    <w:qFormat/>
    <w:rPr>
      <w:rFonts w:cs="Times New Roman"/>
    </w:rPr>
  </w:style>
  <w:style w:type="character" w:styleId="WWCharLFO29LVL6">
    <w:name w:val="WW_CharLFO29LVL6"/>
    <w:qFormat/>
    <w:rPr>
      <w:rFonts w:cs="Times New Roman"/>
    </w:rPr>
  </w:style>
  <w:style w:type="character" w:styleId="WWCharLFO29LVL7">
    <w:name w:val="WW_CharLFO29LVL7"/>
    <w:qFormat/>
    <w:rPr>
      <w:rFonts w:cs="Times New Roman"/>
    </w:rPr>
  </w:style>
  <w:style w:type="character" w:styleId="WWCharLFO29LVL8">
    <w:name w:val="WW_CharLFO29LVL8"/>
    <w:qFormat/>
    <w:rPr>
      <w:rFonts w:cs="Times New Roman"/>
    </w:rPr>
  </w:style>
  <w:style w:type="character" w:styleId="WWCharLFO29LVL9">
    <w:name w:val="WW_CharLFO29LVL9"/>
    <w:qFormat/>
    <w:rPr>
      <w:rFonts w:cs="Times New Roman"/>
    </w:rPr>
  </w:style>
  <w:style w:type="character" w:styleId="WWCharLFO34LVL1">
    <w:name w:val="WW_CharLFO34LVL1"/>
    <w:qFormat/>
    <w:rPr>
      <w:rFonts w:ascii="StarSymbol;Arial Unicode MS" w:hAnsi="StarSymbol;Arial Unicode MS" w:cs="StarSymbol;Arial Unicode MS"/>
    </w:rPr>
  </w:style>
  <w:style w:type="character" w:styleId="WWCharLFO34LVL2">
    <w:name w:val="WW_CharLFO34LVL2"/>
    <w:qFormat/>
    <w:rPr>
      <w:rFonts w:cs="Times New Roman"/>
    </w:rPr>
  </w:style>
  <w:style w:type="character" w:styleId="WWCharLFO34LVL3">
    <w:name w:val="WW_CharLFO34LVL3"/>
    <w:qFormat/>
    <w:rPr>
      <w:rFonts w:cs="Times New Roman"/>
    </w:rPr>
  </w:style>
  <w:style w:type="character" w:styleId="WWCharLFO34LVL4">
    <w:name w:val="WW_CharLFO34LVL4"/>
    <w:qFormat/>
    <w:rPr>
      <w:rFonts w:cs="Times New Roman"/>
    </w:rPr>
  </w:style>
  <w:style w:type="character" w:styleId="WWCharLFO34LVL5">
    <w:name w:val="WW_CharLFO34LVL5"/>
    <w:qFormat/>
    <w:rPr>
      <w:rFonts w:cs="Times New Roman"/>
    </w:rPr>
  </w:style>
  <w:style w:type="character" w:styleId="WWCharLFO34LVL6">
    <w:name w:val="WW_CharLFO34LVL6"/>
    <w:qFormat/>
    <w:rPr>
      <w:rFonts w:cs="Times New Roman"/>
    </w:rPr>
  </w:style>
  <w:style w:type="character" w:styleId="WWCharLFO34LVL7">
    <w:name w:val="WW_CharLFO34LVL7"/>
    <w:qFormat/>
    <w:rPr>
      <w:rFonts w:cs="Times New Roman"/>
    </w:rPr>
  </w:style>
  <w:style w:type="character" w:styleId="WWCharLFO34LVL8">
    <w:name w:val="WW_CharLFO34LVL8"/>
    <w:qFormat/>
    <w:rPr>
      <w:rFonts w:cs="Times New Roman"/>
    </w:rPr>
  </w:style>
  <w:style w:type="character" w:styleId="WWCharLFO34LVL9">
    <w:name w:val="WW_CharLFO34LVL9"/>
    <w:qFormat/>
    <w:rPr>
      <w:rFonts w:cs="Times New Roman"/>
    </w:rPr>
  </w:style>
  <w:style w:type="character" w:styleId="WWCharLFO31LVL1">
    <w:name w:val="WW_CharLFO31LVL1"/>
    <w:qFormat/>
    <w:rPr>
      <w:rFonts w:ascii="StarSymbol;Arial Unicode MS" w:hAnsi="StarSymbol;Arial Unicode MS" w:cs="StarSymbol;Arial Unicode MS"/>
    </w:rPr>
  </w:style>
  <w:style w:type="character" w:styleId="WWCharLFO31LVL2">
    <w:name w:val="WW_CharLFO31LVL2"/>
    <w:qFormat/>
    <w:rPr>
      <w:rFonts w:cs="Times New Roman"/>
    </w:rPr>
  </w:style>
  <w:style w:type="character" w:styleId="WWCharLFO31LVL3">
    <w:name w:val="WW_CharLFO31LVL3"/>
    <w:qFormat/>
    <w:rPr>
      <w:rFonts w:cs="Times New Roman"/>
    </w:rPr>
  </w:style>
  <w:style w:type="character" w:styleId="WWCharLFO31LVL4">
    <w:name w:val="WW_CharLFO31LVL4"/>
    <w:qFormat/>
    <w:rPr>
      <w:rFonts w:cs="Times New Roman"/>
    </w:rPr>
  </w:style>
  <w:style w:type="character" w:styleId="WWCharLFO31LVL5">
    <w:name w:val="WW_CharLFO31LVL5"/>
    <w:qFormat/>
    <w:rPr>
      <w:rFonts w:cs="Times New Roman"/>
    </w:rPr>
  </w:style>
  <w:style w:type="character" w:styleId="WWCharLFO31LVL6">
    <w:name w:val="WW_CharLFO31LVL6"/>
    <w:qFormat/>
    <w:rPr>
      <w:rFonts w:cs="Times New Roman"/>
    </w:rPr>
  </w:style>
  <w:style w:type="character" w:styleId="WWCharLFO31LVL7">
    <w:name w:val="WW_CharLFO31LVL7"/>
    <w:qFormat/>
    <w:rPr>
      <w:rFonts w:cs="Times New Roman"/>
    </w:rPr>
  </w:style>
  <w:style w:type="character" w:styleId="WWCharLFO31LVL8">
    <w:name w:val="WW_CharLFO31LVL8"/>
    <w:qFormat/>
    <w:rPr>
      <w:rFonts w:cs="Times New Roman"/>
    </w:rPr>
  </w:style>
  <w:style w:type="character" w:styleId="WWCharLFO31LVL9">
    <w:name w:val="WW_CharLFO31LVL9"/>
    <w:qFormat/>
    <w:rPr>
      <w:rFonts w:cs="Times New Roman"/>
    </w:rPr>
  </w:style>
  <w:style w:type="character" w:styleId="WWCharLFO32LVL1">
    <w:name w:val="WW_CharLFO32LVL1"/>
    <w:qFormat/>
    <w:rPr>
      <w:rFonts w:ascii="StarSymbol;Arial Unicode MS" w:hAnsi="StarSymbol;Arial Unicode MS" w:cs="StarSymbol;Arial Unicode MS"/>
    </w:rPr>
  </w:style>
  <w:style w:type="character" w:styleId="WWCharLFO32LVL2">
    <w:name w:val="WW_CharLFO32LVL2"/>
    <w:qFormat/>
    <w:rPr>
      <w:rFonts w:cs="Times New Roman"/>
    </w:rPr>
  </w:style>
  <w:style w:type="character" w:styleId="WWCharLFO32LVL3">
    <w:name w:val="WW_CharLFO32LVL3"/>
    <w:qFormat/>
    <w:rPr>
      <w:rFonts w:cs="Times New Roman"/>
    </w:rPr>
  </w:style>
  <w:style w:type="character" w:styleId="WWCharLFO32LVL4">
    <w:name w:val="WW_CharLFO32LVL4"/>
    <w:qFormat/>
    <w:rPr>
      <w:rFonts w:cs="Times New Roman"/>
    </w:rPr>
  </w:style>
  <w:style w:type="character" w:styleId="WWCharLFO32LVL5">
    <w:name w:val="WW_CharLFO32LVL5"/>
    <w:qFormat/>
    <w:rPr>
      <w:rFonts w:cs="Times New Roman"/>
    </w:rPr>
  </w:style>
  <w:style w:type="character" w:styleId="WWCharLFO32LVL6">
    <w:name w:val="WW_CharLFO32LVL6"/>
    <w:qFormat/>
    <w:rPr>
      <w:rFonts w:cs="Times New Roman"/>
    </w:rPr>
  </w:style>
  <w:style w:type="character" w:styleId="WWCharLFO32LVL7">
    <w:name w:val="WW_CharLFO32LVL7"/>
    <w:qFormat/>
    <w:rPr>
      <w:rFonts w:cs="Times New Roman"/>
    </w:rPr>
  </w:style>
  <w:style w:type="character" w:styleId="WWCharLFO32LVL8">
    <w:name w:val="WW_CharLFO32LVL8"/>
    <w:qFormat/>
    <w:rPr>
      <w:rFonts w:cs="Times New Roman"/>
    </w:rPr>
  </w:style>
  <w:style w:type="character" w:styleId="WWCharLFO32LVL9">
    <w:name w:val="WW_CharLFO32LVL9"/>
    <w:qFormat/>
    <w:rPr>
      <w:rFonts w:cs="Times New Roman"/>
    </w:rPr>
  </w:style>
  <w:style w:type="character" w:styleId="WWCharLFO33LVL1">
    <w:name w:val="WW_CharLFO33LVL1"/>
    <w:qFormat/>
    <w:rPr>
      <w:rFonts w:ascii="StarSymbol;Arial Unicode MS" w:hAnsi="StarSymbol;Arial Unicode MS" w:cs="StarSymbol;Arial Unicode MS"/>
    </w:rPr>
  </w:style>
  <w:style w:type="character" w:styleId="WWCharLFO33LVL2">
    <w:name w:val="WW_CharLFO33LVL2"/>
    <w:qFormat/>
    <w:rPr>
      <w:rFonts w:cs="Times New Roman"/>
    </w:rPr>
  </w:style>
  <w:style w:type="character" w:styleId="WWCharLFO33LVL3">
    <w:name w:val="WW_CharLFO33LVL3"/>
    <w:qFormat/>
    <w:rPr>
      <w:rFonts w:cs="Times New Roman"/>
    </w:rPr>
  </w:style>
  <w:style w:type="character" w:styleId="WWCharLFO33LVL4">
    <w:name w:val="WW_CharLFO33LVL4"/>
    <w:qFormat/>
    <w:rPr>
      <w:rFonts w:cs="Times New Roman"/>
    </w:rPr>
  </w:style>
  <w:style w:type="character" w:styleId="WWCharLFO33LVL5">
    <w:name w:val="WW_CharLFO33LVL5"/>
    <w:qFormat/>
    <w:rPr>
      <w:rFonts w:cs="Times New Roman"/>
    </w:rPr>
  </w:style>
  <w:style w:type="character" w:styleId="WWCharLFO33LVL6">
    <w:name w:val="WW_CharLFO33LVL6"/>
    <w:qFormat/>
    <w:rPr>
      <w:rFonts w:cs="Times New Roman"/>
    </w:rPr>
  </w:style>
  <w:style w:type="character" w:styleId="WWCharLFO33LVL7">
    <w:name w:val="WW_CharLFO33LVL7"/>
    <w:qFormat/>
    <w:rPr>
      <w:rFonts w:cs="Times New Roman"/>
    </w:rPr>
  </w:style>
  <w:style w:type="character" w:styleId="WWCharLFO33LVL8">
    <w:name w:val="WW_CharLFO33LVL8"/>
    <w:qFormat/>
    <w:rPr>
      <w:rFonts w:cs="Times New Roman"/>
    </w:rPr>
  </w:style>
  <w:style w:type="character" w:styleId="WWCharLFO33LVL9">
    <w:name w:val="WW_CharLFO33LVL9"/>
    <w:qFormat/>
    <w:rPr>
      <w:rFonts w:cs="Times New Roman"/>
    </w:rPr>
  </w:style>
  <w:style w:type="character" w:styleId="WWCharLFO35LVL1">
    <w:name w:val="WW_CharLFO35LVL1"/>
    <w:qFormat/>
    <w:rPr>
      <w:rFonts w:ascii="StarSymbol;Arial Unicode MS" w:hAnsi="StarSymbol;Arial Unicode MS" w:cs="StarSymbol;Arial Unicode MS"/>
    </w:rPr>
  </w:style>
  <w:style w:type="character" w:styleId="WWCharLFO35LVL2">
    <w:name w:val="WW_CharLFO35LVL2"/>
    <w:qFormat/>
    <w:rPr>
      <w:rFonts w:ascii="StarSymbol;Arial Unicode MS" w:hAnsi="StarSymbol;Arial Unicode MS" w:cs="StarSymbol;Arial Unicode MS"/>
    </w:rPr>
  </w:style>
  <w:style w:type="character" w:styleId="WWCharLFO35LVL3">
    <w:name w:val="WW_CharLFO35LVL3"/>
    <w:qFormat/>
    <w:rPr>
      <w:rFonts w:cs="Times New Roman"/>
    </w:rPr>
  </w:style>
  <w:style w:type="character" w:styleId="WWCharLFO35LVL4">
    <w:name w:val="WW_CharLFO35LVL4"/>
    <w:qFormat/>
    <w:rPr>
      <w:rFonts w:cs="Times New Roman"/>
    </w:rPr>
  </w:style>
  <w:style w:type="character" w:styleId="WWCharLFO35LVL5">
    <w:name w:val="WW_CharLFO35LVL5"/>
    <w:qFormat/>
    <w:rPr>
      <w:rFonts w:cs="Times New Roman"/>
    </w:rPr>
  </w:style>
  <w:style w:type="character" w:styleId="WWCharLFO35LVL6">
    <w:name w:val="WW_CharLFO35LVL6"/>
    <w:qFormat/>
    <w:rPr>
      <w:rFonts w:cs="Times New Roman"/>
    </w:rPr>
  </w:style>
  <w:style w:type="character" w:styleId="WWCharLFO35LVL7">
    <w:name w:val="WW_CharLFO35LVL7"/>
    <w:qFormat/>
    <w:rPr>
      <w:rFonts w:cs="Times New Roman"/>
    </w:rPr>
  </w:style>
  <w:style w:type="character" w:styleId="WWCharLFO35LVL8">
    <w:name w:val="WW_CharLFO35LVL8"/>
    <w:qFormat/>
    <w:rPr>
      <w:rFonts w:cs="Times New Roman"/>
    </w:rPr>
  </w:style>
  <w:style w:type="character" w:styleId="WWCharLFO35LVL9">
    <w:name w:val="WW_CharLFO35LVL9"/>
    <w:qFormat/>
    <w:rPr>
      <w:rFonts w:cs="Times New Roman"/>
    </w:rPr>
  </w:style>
  <w:style w:type="character" w:styleId="WWCharLFO36LVL1">
    <w:name w:val="WW_CharLFO36LVL1"/>
    <w:qFormat/>
    <w:rPr>
      <w:rFonts w:ascii="StarSymbol;Arial Unicode MS" w:hAnsi="StarSymbol;Arial Unicode MS" w:cs="StarSymbol;Arial Unicode MS"/>
    </w:rPr>
  </w:style>
  <w:style w:type="character" w:styleId="WWCharLFO36LVL2">
    <w:name w:val="WW_CharLFO36LVL2"/>
    <w:qFormat/>
    <w:rPr>
      <w:rFonts w:cs="Times New Roman"/>
    </w:rPr>
  </w:style>
  <w:style w:type="character" w:styleId="WWCharLFO36LVL3">
    <w:name w:val="WW_CharLFO36LVL3"/>
    <w:qFormat/>
    <w:rPr>
      <w:rFonts w:cs="Times New Roman"/>
    </w:rPr>
  </w:style>
  <w:style w:type="character" w:styleId="WWCharLFO36LVL4">
    <w:name w:val="WW_CharLFO36LVL4"/>
    <w:qFormat/>
    <w:rPr>
      <w:rFonts w:cs="Times New Roman"/>
    </w:rPr>
  </w:style>
  <w:style w:type="character" w:styleId="WWCharLFO36LVL5">
    <w:name w:val="WW_CharLFO36LVL5"/>
    <w:qFormat/>
    <w:rPr>
      <w:rFonts w:cs="Times New Roman"/>
    </w:rPr>
  </w:style>
  <w:style w:type="character" w:styleId="WWCharLFO36LVL6">
    <w:name w:val="WW_CharLFO36LVL6"/>
    <w:qFormat/>
    <w:rPr>
      <w:rFonts w:cs="Times New Roman"/>
    </w:rPr>
  </w:style>
  <w:style w:type="character" w:styleId="WWCharLFO36LVL7">
    <w:name w:val="WW_CharLFO36LVL7"/>
    <w:qFormat/>
    <w:rPr>
      <w:rFonts w:cs="Times New Roman"/>
    </w:rPr>
  </w:style>
  <w:style w:type="character" w:styleId="WWCharLFO36LVL8">
    <w:name w:val="WW_CharLFO36LVL8"/>
    <w:qFormat/>
    <w:rPr>
      <w:rFonts w:cs="Times New Roman"/>
    </w:rPr>
  </w:style>
  <w:style w:type="character" w:styleId="WWCharLFO36LVL9">
    <w:name w:val="WW_CharLFO36LVL9"/>
    <w:qFormat/>
    <w:rPr>
      <w:rFonts w:cs="Times New Roman"/>
    </w:rPr>
  </w:style>
  <w:style w:type="character" w:styleId="WWCharLFO37LVL1">
    <w:name w:val="WW_CharLFO37LVL1"/>
    <w:qFormat/>
    <w:rPr>
      <w:rFonts w:ascii="StarSymbol;Arial Unicode MS" w:hAnsi="StarSymbol;Arial Unicode MS" w:cs="StarSymbol;Arial Unicode MS"/>
    </w:rPr>
  </w:style>
  <w:style w:type="character" w:styleId="WWCharLFO37LVL2">
    <w:name w:val="WW_CharLFO37LVL2"/>
    <w:qFormat/>
    <w:rPr>
      <w:rFonts w:cs="Times New Roman"/>
    </w:rPr>
  </w:style>
  <w:style w:type="character" w:styleId="WWCharLFO37LVL3">
    <w:name w:val="WW_CharLFO37LVL3"/>
    <w:qFormat/>
    <w:rPr>
      <w:rFonts w:cs="Times New Roman"/>
    </w:rPr>
  </w:style>
  <w:style w:type="character" w:styleId="WWCharLFO37LVL4">
    <w:name w:val="WW_CharLFO37LVL4"/>
    <w:qFormat/>
    <w:rPr>
      <w:rFonts w:cs="Times New Roman"/>
    </w:rPr>
  </w:style>
  <w:style w:type="character" w:styleId="WWCharLFO37LVL5">
    <w:name w:val="WW_CharLFO37LVL5"/>
    <w:qFormat/>
    <w:rPr>
      <w:rFonts w:cs="Times New Roman"/>
    </w:rPr>
  </w:style>
  <w:style w:type="character" w:styleId="WWCharLFO37LVL6">
    <w:name w:val="WW_CharLFO37LVL6"/>
    <w:qFormat/>
    <w:rPr>
      <w:rFonts w:cs="Times New Roman"/>
    </w:rPr>
  </w:style>
  <w:style w:type="character" w:styleId="WWCharLFO37LVL7">
    <w:name w:val="WW_CharLFO37LVL7"/>
    <w:qFormat/>
    <w:rPr>
      <w:rFonts w:cs="Times New Roman"/>
    </w:rPr>
  </w:style>
  <w:style w:type="character" w:styleId="WWCharLFO37LVL8">
    <w:name w:val="WW_CharLFO37LVL8"/>
    <w:qFormat/>
    <w:rPr>
      <w:rFonts w:cs="Times New Roman"/>
    </w:rPr>
  </w:style>
  <w:style w:type="character" w:styleId="WWCharLFO37LVL9">
    <w:name w:val="WW_CharLFO37LVL9"/>
    <w:qFormat/>
    <w:rPr>
      <w:rFonts w:cs="Times New Roman"/>
    </w:rPr>
  </w:style>
  <w:style w:type="character" w:styleId="WWCharLFO38LVL1">
    <w:name w:val="WW_CharLFO38LVL1"/>
    <w:qFormat/>
    <w:rPr>
      <w:rFonts w:ascii="StarSymbol;Arial Unicode MS" w:hAnsi="StarSymbol;Arial Unicode MS" w:cs="StarSymbol;Arial Unicode MS"/>
    </w:rPr>
  </w:style>
  <w:style w:type="character" w:styleId="WWCharLFO38LVL2">
    <w:name w:val="WW_CharLFO38LVL2"/>
    <w:qFormat/>
    <w:rPr>
      <w:rFonts w:ascii="StarSymbol;Arial Unicode MS" w:hAnsi="StarSymbol;Arial Unicode MS" w:cs="StarSymbol;Arial Unicode MS"/>
    </w:rPr>
  </w:style>
  <w:style w:type="character" w:styleId="WWCharLFO38LVL3">
    <w:name w:val="WW_CharLFO38LVL3"/>
    <w:qFormat/>
    <w:rPr>
      <w:rFonts w:cs="Times New Roman"/>
    </w:rPr>
  </w:style>
  <w:style w:type="character" w:styleId="WWCharLFO38LVL4">
    <w:name w:val="WW_CharLFO38LVL4"/>
    <w:qFormat/>
    <w:rPr>
      <w:rFonts w:cs="Times New Roman"/>
    </w:rPr>
  </w:style>
  <w:style w:type="character" w:styleId="WWCharLFO38LVL5">
    <w:name w:val="WW_CharLFO38LVL5"/>
    <w:qFormat/>
    <w:rPr>
      <w:rFonts w:cs="Times New Roman"/>
    </w:rPr>
  </w:style>
  <w:style w:type="character" w:styleId="WWCharLFO38LVL6">
    <w:name w:val="WW_CharLFO38LVL6"/>
    <w:qFormat/>
    <w:rPr>
      <w:rFonts w:cs="Times New Roman"/>
    </w:rPr>
  </w:style>
  <w:style w:type="character" w:styleId="WWCharLFO38LVL7">
    <w:name w:val="WW_CharLFO38LVL7"/>
    <w:qFormat/>
    <w:rPr>
      <w:rFonts w:cs="Times New Roman"/>
    </w:rPr>
  </w:style>
  <w:style w:type="character" w:styleId="WWCharLFO38LVL8">
    <w:name w:val="WW_CharLFO38LVL8"/>
    <w:qFormat/>
    <w:rPr>
      <w:rFonts w:cs="Times New Roman"/>
    </w:rPr>
  </w:style>
  <w:style w:type="character" w:styleId="WWCharLFO38LVL9">
    <w:name w:val="WW_CharLFO38LVL9"/>
    <w:qFormat/>
    <w:rPr>
      <w:rFonts w:cs="Times New Roman"/>
    </w:rPr>
  </w:style>
  <w:style w:type="character" w:styleId="Ancladenotaalpie">
    <w:name w:val="Ancla de nota al pie"/>
    <w:rPr>
      <w:vertAlign w:val="superscript"/>
    </w:rPr>
  </w:style>
  <w:style w:type="character" w:styleId="Textoennegrita">
    <w:name w:val="Texto en negrita"/>
    <w:qFormat/>
    <w:rPr>
      <w:b/>
      <w:bCs/>
    </w:rPr>
  </w:style>
  <w:style w:type="character" w:styleId="Hipervnculo">
    <w:name w:val="Hipervínculo"/>
    <w:qFormat/>
    <w:rPr>
      <w:color w:val="000080"/>
      <w:u w:val="single"/>
    </w:rPr>
  </w:style>
  <w:style w:type="paragraph" w:styleId="Ttulo">
    <w:name w:val="Título"/>
    <w:basedOn w:val="Ttulo11"/>
    <w:next w:val="Cuerpodetexto"/>
    <w:qFormat/>
    <w:pPr>
      <w:jc w:val="center"/>
    </w:pPr>
    <w:rPr>
      <w:b/>
      <w:bCs/>
      <w:sz w:val="56"/>
      <w:szCs w:val="56"/>
    </w:rPr>
  </w:style>
  <w:style w:type="paragraph" w:styleId="Cuerpodetexto">
    <w:name w:val="Body Text"/>
    <w:basedOn w:val="Normal"/>
    <w:pPr>
      <w:spacing w:before="0" w:after="120"/>
    </w:pPr>
    <w:rPr/>
  </w:style>
  <w:style w:type="paragraph" w:styleId="Lista">
    <w:name w:val="List"/>
    <w:basedOn w:val="Cuerpodetexto"/>
    <w:pPr/>
    <w:rPr>
      <w:rFonts w:cs="Tahoma"/>
      <w:sz w:val="22"/>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Mangal"/>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pPr>
      <w:keepNext w:val="true"/>
      <w:spacing w:before="240" w:after="120"/>
    </w:pPr>
    <w:rPr>
      <w:rFonts w:ascii="Liberation Sans;Arial" w:hAnsi="Liberation Sans;Arial" w:eastAsia="Microsoft YaHei" w:cs="Mangal"/>
      <w:sz w:val="28"/>
      <w:szCs w:val="28"/>
    </w:rPr>
  </w:style>
  <w:style w:type="paragraph" w:styleId="Ttulo11">
    <w:name w:val="Título1"/>
    <w:basedOn w:val="Normal"/>
    <w:next w:val="Cuerpodetexto"/>
    <w:qFormat/>
    <w:pPr>
      <w:suppressLineNumbers/>
      <w:tabs>
        <w:tab w:val="clear" w:pos="720"/>
        <w:tab w:val="center" w:pos="5386" w:leader="none"/>
        <w:tab w:val="right" w:pos="10772" w:leader="none"/>
      </w:tabs>
    </w:pPr>
    <w:rPr/>
  </w:style>
  <w:style w:type="paragraph" w:styleId="Descripcin">
    <w:name w:val="Descripción"/>
    <w:basedOn w:val="Normal"/>
    <w:qFormat/>
    <w:pPr>
      <w:suppressLineNumbers/>
      <w:spacing w:before="120" w:after="120"/>
    </w:pPr>
    <w:rPr>
      <w:rFonts w:cs="Arial Unicode MS;Arial"/>
      <w:i/>
      <w:iCs/>
      <w:sz w:val="24"/>
      <w:szCs w:val="24"/>
    </w:rPr>
  </w:style>
  <w:style w:type="paragraph" w:styleId="Epgrafe">
    <w:name w:val="Epígrafe"/>
    <w:basedOn w:val="Normal"/>
    <w:qFormat/>
    <w:pPr>
      <w:suppressLineNumbers/>
      <w:spacing w:before="120" w:after="120"/>
    </w:pPr>
    <w:rPr>
      <w:rFonts w:cs="Mangal"/>
      <w:i/>
      <w:iCs/>
      <w:sz w:val="24"/>
      <w:szCs w:val="24"/>
    </w:rPr>
  </w:style>
  <w:style w:type="paragraph" w:styleId="Heading">
    <w:name w:val="Heading"/>
    <w:basedOn w:val="Normal"/>
    <w:next w:val="Cuerpodetexto"/>
    <w:qFormat/>
    <w:pPr>
      <w:keepNext w:val="true"/>
      <w:spacing w:before="240" w:after="120"/>
    </w:pPr>
    <w:rPr>
      <w:rFonts w:ascii="Arial" w:hAnsi="Arial" w:eastAsia="MS Mincho;ＭＳ 明朝" w:cs="Tahoma"/>
      <w:sz w:val="20"/>
      <w:szCs w:val="28"/>
    </w:rPr>
  </w:style>
  <w:style w:type="paragraph" w:styleId="Caption">
    <w:name w:val="Caption"/>
    <w:basedOn w:val="Normal"/>
    <w:qFormat/>
    <w:pPr>
      <w:suppressLineNumbers/>
      <w:spacing w:before="120" w:after="120"/>
    </w:pPr>
    <w:rPr>
      <w:rFonts w:cs="Tahoma"/>
      <w:i/>
      <w:iCs/>
      <w:sz w:val="22"/>
      <w:szCs w:val="24"/>
    </w:rPr>
  </w:style>
  <w:style w:type="paragraph" w:styleId="Index">
    <w:name w:val="Index"/>
    <w:basedOn w:val="Normal"/>
    <w:qFormat/>
    <w:pPr>
      <w:suppressLineNumbers/>
    </w:pPr>
    <w:rPr>
      <w:rFonts w:cs="Tahoma"/>
      <w:sz w:val="22"/>
    </w:rPr>
  </w:style>
  <w:style w:type="paragraph" w:styleId="Header1">
    <w:name w:val="Header1"/>
    <w:basedOn w:val="Normal"/>
    <w:qFormat/>
    <w:pPr>
      <w:suppressLineNumbers/>
      <w:tabs>
        <w:tab w:val="clear" w:pos="720"/>
        <w:tab w:val="center" w:pos="4818" w:leader="none"/>
        <w:tab w:val="right" w:pos="9637" w:leader="none"/>
      </w:tabs>
    </w:pPr>
    <w:rPr/>
  </w:style>
  <w:style w:type="paragraph" w:styleId="Footer1">
    <w:name w:val="Footer1"/>
    <w:basedOn w:val="Normal"/>
    <w:qFormat/>
    <w:pPr>
      <w:suppressLineNumbers/>
      <w:tabs>
        <w:tab w:val="clear" w:pos="720"/>
        <w:tab w:val="center" w:pos="4818" w:leader="none"/>
        <w:tab w:val="right" w:pos="9637" w:leader="none"/>
      </w:tabs>
      <w:textAlignment w:val="auto"/>
    </w:pPr>
    <w:rPr/>
  </w:style>
  <w:style w:type="paragraph" w:styleId="Header2">
    <w:name w:val="Header2"/>
    <w:basedOn w:val="Normal"/>
    <w:qFormat/>
    <w:pPr>
      <w:suppressLineNumbers/>
      <w:tabs>
        <w:tab w:val="clear" w:pos="720"/>
        <w:tab w:val="right" w:pos="9637" w:leader="none"/>
      </w:tabs>
    </w:pPr>
    <w:rPr/>
  </w:style>
  <w:style w:type="paragraph" w:styleId="Footer2">
    <w:name w:val="Footer2"/>
    <w:basedOn w:val="Normal"/>
    <w:qFormat/>
    <w:pPr>
      <w:suppressLineNumbers/>
      <w:tabs>
        <w:tab w:val="clear" w:pos="720"/>
        <w:tab w:val="right" w:pos="9637" w:leader="none"/>
      </w:tabs>
      <w:textAlignment w:val="auto"/>
    </w:pPr>
    <w:rPr/>
  </w:style>
  <w:style w:type="paragraph" w:styleId="Header3">
    <w:name w:val="Header3"/>
    <w:basedOn w:val="Normal"/>
    <w:qFormat/>
    <w:pPr>
      <w:suppressLineNumbers/>
      <w:tabs>
        <w:tab w:val="clear" w:pos="720"/>
        <w:tab w:val="center" w:pos="4818" w:leader="none"/>
        <w:tab w:val="right" w:pos="9637" w:leader="none"/>
      </w:tabs>
    </w:pPr>
    <w:rPr/>
  </w:style>
  <w:style w:type="paragraph" w:styleId="Header4">
    <w:name w:val="Header4"/>
    <w:basedOn w:val="Normal"/>
    <w:qFormat/>
    <w:pPr>
      <w:suppressLineNumbers/>
      <w:tabs>
        <w:tab w:val="clear" w:pos="720"/>
        <w:tab w:val="center" w:pos="4818" w:leader="none"/>
        <w:tab w:val="right" w:pos="9637" w:leader="none"/>
      </w:tabs>
    </w:pPr>
    <w:rPr/>
  </w:style>
  <w:style w:type="paragraph" w:styleId="Footer3">
    <w:name w:val="Footer3"/>
    <w:basedOn w:val="Normal"/>
    <w:qFormat/>
    <w:pPr>
      <w:suppressLineNumbers/>
      <w:tabs>
        <w:tab w:val="clear" w:pos="720"/>
        <w:tab w:val="center" w:pos="4818" w:leader="none"/>
        <w:tab w:val="right" w:pos="9637" w:leader="none"/>
      </w:tabs>
      <w:textAlignment w:val="auto"/>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iedepgina">
    <w:name w:val="Footer"/>
    <w:basedOn w:val="Normal"/>
    <w:pPr>
      <w:suppressLineNumbers/>
      <w:tabs>
        <w:tab w:val="clear" w:pos="720"/>
        <w:tab w:val="center" w:pos="5386" w:leader="none"/>
        <w:tab w:val="right" w:pos="10772" w:leader="none"/>
      </w:tabs>
    </w:pPr>
    <w:rPr/>
  </w:style>
  <w:style w:type="paragraph" w:styleId="Textoindependiente21">
    <w:name w:val="Texto independiente 21"/>
    <w:basedOn w:val="Normal"/>
    <w:qFormat/>
    <w:pPr>
      <w:widowControl/>
      <w:jc w:val="both"/>
    </w:pPr>
    <w:rPr>
      <w:rFonts w:ascii="Times New Roman" w:hAnsi="Times New Roman" w:eastAsia="Times New Roman" w:cs="Times New Roman"/>
      <w:kern w:val="2"/>
      <w:sz w:val="24"/>
      <w:szCs w:val="20"/>
      <w:lang w:val="es-ES"/>
    </w:rPr>
  </w:style>
  <w:style w:type="paragraph" w:styleId="NormalWeb">
    <w:name w:val="Normal (Web)"/>
    <w:basedOn w:val="Normal"/>
    <w:qFormat/>
    <w:pPr>
      <w:widowControl/>
      <w:spacing w:before="100" w:after="100"/>
    </w:pPr>
    <w:rPr>
      <w:rFonts w:ascii="Times New Roman" w:hAnsi="Times New Roman" w:cs="Times New Roman"/>
      <w:lang w:val="es-ES"/>
    </w:rPr>
  </w:style>
  <w:style w:type="paragraph" w:styleId="Default">
    <w:name w:val="Default"/>
    <w:qFormat/>
    <w:pPr>
      <w:widowControl w:val="false"/>
      <w:suppressAutoHyphens w:val="true"/>
      <w:kinsoku w:val="true"/>
      <w:overflowPunct w:val="true"/>
      <w:autoSpaceDE w:val="true"/>
      <w:bidi w:val="0"/>
    </w:pPr>
    <w:rPr>
      <w:rFonts w:ascii="Liberation Sans;Arial" w:hAnsi="Liberation Sans;Arial" w:eastAsia="SimSun;宋体" w:cs="Arial"/>
      <w:color w:val="000000"/>
      <w:kern w:val="2"/>
      <w:sz w:val="24"/>
      <w:szCs w:val="24"/>
      <w:lang w:val="es-ES" w:eastAsia="zh-CN" w:bidi="hi-IN"/>
    </w:rPr>
  </w:style>
  <w:style w:type="paragraph" w:styleId="Cuerpodetextoconsangra">
    <w:name w:val="Body Text Indent"/>
    <w:basedOn w:val="Normal"/>
    <w:pPr>
      <w:spacing w:lineRule="auto" w:line="360"/>
      <w:ind w:left="0" w:right="0" w:firstLine="720"/>
      <w:jc w:val="both"/>
    </w:pPr>
    <w:rPr>
      <w:rFonts w:ascii="Verdana" w:hAnsi="Verdana" w:cs="Verdana"/>
      <w:sz w:val="20"/>
    </w:rPr>
  </w:style>
  <w:style w:type="paragraph" w:styleId="Textoindependiente31">
    <w:name w:val="Texto independiente 31"/>
    <w:basedOn w:val="Normal"/>
    <w:qFormat/>
    <w:pPr>
      <w:widowControl w:val="false"/>
      <w:spacing w:lineRule="auto" w:line="360"/>
      <w:jc w:val="both"/>
    </w:pPr>
    <w:rPr>
      <w:rFonts w:ascii="Verdana" w:hAnsi="Verdana" w:cs="Verdana"/>
      <w:sz w:val="20"/>
    </w:rPr>
  </w:style>
  <w:style w:type="paragraph" w:styleId="Sangra2detindependiente1">
    <w:name w:val="Sangría 2 de t. independiente1"/>
    <w:basedOn w:val="Normal"/>
    <w:qFormat/>
    <w:pPr>
      <w:spacing w:lineRule="auto" w:line="360"/>
      <w:ind w:left="0" w:right="0" w:firstLine="696"/>
      <w:jc w:val="both"/>
    </w:pPr>
    <w:rPr>
      <w:rFonts w:ascii="Verdana" w:hAnsi="Verdana" w:cs="Verdana"/>
      <w:b/>
      <w:bCs/>
      <w:color w:val="333399"/>
      <w:sz w:val="22"/>
    </w:rPr>
  </w:style>
  <w:style w:type="paragraph" w:styleId="Contenidodelatabla">
    <w:name w:val="Contenido de la tabla"/>
    <w:basedOn w:val="Normal"/>
    <w:qFormat/>
    <w:pPr>
      <w:suppressLineNumbers/>
    </w:pPr>
    <w:rPr/>
  </w:style>
  <w:style w:type="paragraph" w:styleId="Textoindependiente22">
    <w:name w:val="Texto independiente 22"/>
    <w:basedOn w:val="Normal"/>
    <w:qFormat/>
    <w:pPr>
      <w:spacing w:lineRule="auto" w:line="360"/>
      <w:jc w:val="center"/>
    </w:pPr>
    <w:rPr>
      <w:rFonts w:ascii="Verdana" w:hAnsi="Verdana" w:cs="Verdana"/>
      <w:b/>
      <w:bCs/>
      <w:color w:val="333399"/>
      <w:sz w:val="22"/>
    </w:rPr>
  </w:style>
  <w:style w:type="paragraph" w:styleId="Notaalpie">
    <w:name w:val="Footnote Text"/>
    <w:basedOn w:val="Normal"/>
    <w:pPr/>
    <w:rPr>
      <w:sz w:val="20"/>
      <w:szCs w:val="20"/>
    </w:rPr>
  </w:style>
  <w:style w:type="paragraph" w:styleId="Ttulodelatabla">
    <w:name w:val="Título de la tabla"/>
    <w:basedOn w:val="Contenidodelatabla"/>
    <w:qFormat/>
    <w:pPr>
      <w:suppressLineNumbers/>
      <w:jc w:val="center"/>
    </w:pPr>
    <w:rPr>
      <w:b/>
      <w:bCs/>
    </w:rPr>
  </w:style>
  <w:style w:type="paragraph" w:styleId="Subttulo">
    <w:name w:val="Subtitle"/>
    <w:basedOn w:val="Ttulo11"/>
    <w:next w:val="Cuerpodetexto"/>
    <w:qFormat/>
    <w:pPr>
      <w:spacing w:before="60" w:after="120"/>
      <w:jc w:val="center"/>
    </w:pPr>
    <w:rPr>
      <w:sz w:val="36"/>
      <w:szCs w:val="36"/>
    </w:rPr>
  </w:style>
  <w:style w:type="paragraph" w:styleId="Cita">
    <w:name w:val="Cita"/>
    <w:basedOn w:val="Normal"/>
    <w:qFormat/>
    <w:pPr>
      <w:spacing w:before="0" w:after="283"/>
      <w:ind w:left="567" w:right="567" w:hanging="0"/>
    </w:pPr>
    <w:rPr/>
  </w:style>
  <w:style w:type="paragraph" w:styleId="Cabeceraizquierda">
    <w:name w:val="Cabecera izquierda"/>
    <w:basedOn w:val="Normal"/>
    <w:qFormat/>
    <w:pPr>
      <w:suppressLineNumbers/>
      <w:tabs>
        <w:tab w:val="clear" w:pos="720"/>
        <w:tab w:val="center" w:pos="4252" w:leader="none"/>
        <w:tab w:val="right" w:pos="8504" w:leader="none"/>
      </w:tabs>
    </w:pPr>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Andale Sans UI;Arial Unicode MS" w:cs="Tahoma"/>
      <w:color w:val="auto"/>
      <w:kern w:val="2"/>
      <w:sz w:val="24"/>
      <w:szCs w:val="24"/>
      <w:lang w:val="de-DE" w:eastAsia="ja-JP" w:bidi="fa-IR"/>
    </w:rPr>
  </w:style>
  <w:style w:type="paragraph" w:styleId="Textbody">
    <w:name w:val="Text body"/>
    <w:basedOn w:val="Standard"/>
    <w:qFormat/>
    <w:pPr>
      <w:spacing w:before="0" w:after="120"/>
    </w:pPr>
    <w:rPr/>
  </w:style>
  <w:style w:type="paragraph" w:styleId="TableParagraph">
    <w:name w:val="Table Paragraph"/>
    <w:basedOn w:val="Normal"/>
    <w:qFormat/>
    <w:pPr>
      <w:autoSpaceDE w:val="false"/>
    </w:pPr>
    <w:rPr/>
  </w:style>
  <w:style w:type="paragraph" w:styleId="Style41">
    <w:name w:val="Style 4"/>
    <w:basedOn w:val="Normal"/>
    <w:qFormat/>
    <w:pPr>
      <w:widowControl w:val="false"/>
    </w:pPr>
    <w:rPr>
      <w:color w:val="000000"/>
      <w:sz w:val="20"/>
      <w:szCs w:val="20"/>
      <w:lang w:val="en-US"/>
    </w:rPr>
  </w:style>
  <w:style w:type="paragraph" w:styleId="Ttulo10">
    <w:name w:val="Título 10"/>
    <w:basedOn w:val="Ttulo11"/>
    <w:next w:val="Cuerpodetexto"/>
    <w:qFormat/>
    <w:pPr>
      <w:numPr>
        <w:ilvl w:val="0"/>
        <w:numId w:val="2"/>
      </w:numPr>
    </w:pPr>
    <w:rPr/>
  </w:style>
  <w:style w:type="paragraph" w:styleId="WWPrrafodelista1">
    <w:name w:val="WW-Párrafo de lista1"/>
    <w:basedOn w:val="Normal"/>
    <w:qFormat/>
    <w:pPr>
      <w:widowControl/>
      <w:autoSpaceDE w:val="true"/>
      <w:spacing w:lineRule="auto" w:line="276" w:before="0" w:after="200"/>
      <w:ind w:left="720" w:right="0" w:hanging="0"/>
    </w:pPr>
    <w:rPr>
      <w:rFonts w:ascii="Calibri" w:hAnsi="Calibri" w:cs="Calibri"/>
      <w:sz w:val="22"/>
      <w:szCs w:val="22"/>
      <w:lang w:val="es-ES"/>
    </w:rPr>
  </w:style>
  <w:style w:type="paragraph" w:styleId="Prrafodelista1">
    <w:name w:val="Párrafo de lista1"/>
    <w:basedOn w:val="Normal"/>
    <w:qFormat/>
    <w:pPr>
      <w:widowControl/>
      <w:autoSpaceDE w:val="true"/>
      <w:spacing w:lineRule="auto" w:line="276" w:before="0" w:after="200"/>
      <w:ind w:left="720" w:right="0" w:hanging="0"/>
    </w:pPr>
    <w:rPr>
      <w:rFonts w:ascii="Calibri" w:hAnsi="Calibri" w:cs="Calibri"/>
      <w:sz w:val="22"/>
      <w:szCs w:val="22"/>
      <w:lang w:val="es-ES"/>
    </w:rPr>
  </w:style>
  <w:style w:type="paragraph" w:styleId="Body1">
    <w:name w:val="Body 1"/>
    <w:qFormat/>
    <w:pPr>
      <w:widowControl/>
      <w:suppressAutoHyphens w:val="true"/>
      <w:kinsoku w:val="true"/>
      <w:overflowPunct w:val="true"/>
      <w:autoSpaceDE w:val="true"/>
      <w:bidi w:val="0"/>
    </w:pPr>
    <w:rPr>
      <w:rFonts w:ascii="Helvetica;Arial" w:hAnsi="Helvetica;Arial" w:eastAsia="Arial Unicode MS;Arial" w:cs="Helvetica;Arial"/>
      <w:color w:val="000000"/>
      <w:kern w:val="2"/>
      <w:sz w:val="24"/>
      <w:szCs w:val="24"/>
      <w:lang w:val="es-ES" w:eastAsia="zh-CN" w:bidi="ar-SA"/>
    </w:rPr>
  </w:style>
  <w:style w:type="paragraph" w:styleId="Pa13">
    <w:name w:val="Pa13"/>
    <w:basedOn w:val="Normal"/>
    <w:next w:val="Normal"/>
    <w:qFormat/>
    <w:pPr>
      <w:widowControl/>
      <w:spacing w:lineRule="atLeast" w:line="201"/>
    </w:pPr>
    <w:rPr>
      <w:rFonts w:ascii="Arial" w:hAnsi="Arial" w:cs="Arial"/>
      <w:lang w:val="es-ES"/>
    </w:rPr>
  </w:style>
  <w:style w:type="paragraph" w:styleId="Pa6">
    <w:name w:val="Pa6"/>
    <w:basedOn w:val="Normal"/>
    <w:next w:val="Normal"/>
    <w:qFormat/>
    <w:pPr>
      <w:widowControl/>
      <w:spacing w:lineRule="atLeast" w:line="201"/>
    </w:pPr>
    <w:rPr>
      <w:rFonts w:ascii="Arial" w:hAnsi="Arial" w:cs="Arial"/>
      <w:lang w:val="es-ES"/>
    </w:rPr>
  </w:style>
  <w:style w:type="paragraph" w:styleId="Sangra3detindependiente1">
    <w:name w:val="Sangría 3 de t. independiente1"/>
    <w:basedOn w:val="Normal"/>
    <w:qFormat/>
    <w:pPr>
      <w:spacing w:lineRule="auto" w:line="360"/>
      <w:ind w:left="0" w:right="57" w:firstLine="709"/>
      <w:jc w:val="both"/>
    </w:pPr>
    <w:rPr>
      <w:rFonts w:ascii="Arial" w:hAnsi="Arial" w:cs="Arial"/>
      <w:spacing w:val="1"/>
      <w:sz w:val="22"/>
      <w:lang w:val="es-ES"/>
    </w:rPr>
  </w:style>
  <w:style w:type="paragraph" w:styleId="2t">
    <w:name w:val="2 t"/>
    <w:basedOn w:val="Normal"/>
    <w:qFormat/>
    <w:pPr>
      <w:spacing w:lineRule="auto" w:line="360" w:before="120" w:after="120"/>
      <w:jc w:val="both"/>
    </w:pPr>
    <w:rPr>
      <w:szCs w:val="20"/>
    </w:rPr>
  </w:style>
  <w:style w:type="paragraph" w:styleId="Cuerpo">
    <w:name w:val="Cuerpo"/>
    <w:qFormat/>
    <w:pPr>
      <w:widowControl/>
      <w:suppressAutoHyphens w:val="true"/>
      <w:kinsoku w:val="true"/>
      <w:overflowPunct w:val="true"/>
      <w:autoSpaceDE w:val="true"/>
      <w:bidi w:val="0"/>
      <w:spacing w:lineRule="auto" w:line="276" w:before="0" w:after="200"/>
    </w:pPr>
    <w:rPr>
      <w:rFonts w:ascii="Calibri" w:hAnsi="Calibri" w:eastAsia="Calibri" w:cs="Calibri"/>
      <w:color w:val="000000"/>
      <w:sz w:val="22"/>
      <w:szCs w:val="22"/>
      <w:lang w:val="es-ES_tradnl" w:eastAsia="zh-CN" w:bidi="hi-IN"/>
    </w:rPr>
  </w:style>
  <w:style w:type="paragraph" w:styleId="Poromisin">
    <w:name w:val="Por omisión"/>
    <w:qFormat/>
    <w:pPr>
      <w:widowControl/>
      <w:suppressAutoHyphens w:val="true"/>
      <w:kinsoku w:val="true"/>
      <w:overflowPunct w:val="true"/>
      <w:autoSpaceDE w:val="true"/>
      <w:bidi w:val="0"/>
    </w:pPr>
    <w:rPr>
      <w:rFonts w:ascii="Helvetica Neue" w:hAnsi="Helvetica Neue" w:eastAsia="Arial Unicode MS;Arial" w:cs="Arial Unicode MS;Arial"/>
      <w:color w:val="000000"/>
      <w:sz w:val="22"/>
      <w:szCs w:val="22"/>
      <w:lang w:val="es-ES_tradnl" w:eastAsia="zh-CN" w:bidi="hi-IN"/>
    </w:rPr>
  </w:style>
  <w:style w:type="paragraph" w:styleId="Justificado">
    <w:name w:val="justificado"/>
    <w:basedOn w:val="Normal"/>
    <w:qFormat/>
    <w:pPr>
      <w:spacing w:before="280" w:after="280"/>
    </w:pPr>
    <w:rPr/>
  </w:style>
  <w:style w:type="paragraph" w:styleId="ListParagraph">
    <w:name w:val="List Paragraph"/>
    <w:basedOn w:val="Normal"/>
    <w:qFormat/>
    <w:pPr>
      <w:spacing w:before="0" w:after="0"/>
      <w:ind w:left="720" w:right="0" w:hanging="0"/>
      <w:contextualSpacing/>
    </w:pPr>
    <w:rPr/>
  </w:style>
  <w:style w:type="paragraph" w:styleId="Western">
    <w:name w:val="western"/>
    <w:basedOn w:val="Normal"/>
    <w:qFormat/>
    <w:pPr>
      <w:widowControl/>
      <w:suppressAutoHyphens w:val="false"/>
      <w:spacing w:before="100" w:after="0"/>
      <w:jc w:val="both"/>
    </w:pPr>
    <w:rPr>
      <w:rFonts w:eastAsia="Times New Roman" w:cs="Arial"/>
      <w:b/>
      <w:bCs/>
      <w:color w:val="000000"/>
      <w:kern w:val="0"/>
      <w:sz w:val="24"/>
      <w:u w:val="single"/>
    </w:rPr>
  </w:style>
  <w:style w:type="paragraph" w:styleId="A">
    <w:name w:val="a"/>
    <w:basedOn w:val="Normal"/>
    <w:qFormat/>
    <w:pPr>
      <w:widowControl/>
      <w:suppressAutoHyphens w:val="false"/>
      <w:spacing w:before="100" w:after="100"/>
    </w:pPr>
    <w:rPr>
      <w:rFonts w:ascii="Arial Unicode MS;Arial" w:hAnsi="Arial Unicode MS;Arial" w:eastAsia="Arial Unicode MS;Arial" w:cs="Arial Unicode MS;Arial"/>
      <w:kern w:val="0"/>
      <w:sz w:val="24"/>
    </w:rPr>
  </w:style>
  <w:style w:type="paragraph" w:styleId="Prrafodelista">
    <w:name w:val="Párrafo de lista"/>
    <w:basedOn w:val="Normal"/>
    <w:qFormat/>
    <w:pPr>
      <w:spacing w:before="0" w:after="200"/>
      <w:ind w:left="720" w:right="0" w:hanging="0"/>
      <w:contextualSpacing/>
    </w:pPr>
    <w:rPr/>
  </w:style>
  <w:style w:type="paragraph" w:styleId="BalloonText">
    <w:name w:val="Balloon Text"/>
    <w:basedOn w:val="Normal"/>
    <w:qFormat/>
    <w:pPr/>
    <w:rPr>
      <w:rFonts w:ascii="Segoe UI" w:hAnsi="Segoe UI" w:cs="Segoe UI"/>
      <w:sz w:val="18"/>
      <w:szCs w:val="18"/>
    </w:rPr>
  </w:style>
  <w:style w:type="paragraph" w:styleId="Estilo1">
    <w:name w:val="Estilo1"/>
    <w:basedOn w:val="NormalWeb"/>
    <w:qFormat/>
    <w:pPr>
      <w:ind w:left="120" w:right="74" w:firstLine="601"/>
    </w:pPr>
    <w:rPr>
      <w:rFonts w:cs="Microsoft Sans Serif"/>
      <w:b/>
      <w:bCs/>
      <w:color w:val="333399"/>
      <w:sz w:val="22"/>
    </w:rPr>
  </w:style>
  <w:style w:type="paragraph" w:styleId="Textoindependiente2">
    <w:name w:val="Texto independiente 2"/>
    <w:basedOn w:val="Normal"/>
    <w:qFormat/>
    <w:pPr>
      <w:spacing w:lineRule="auto" w:line="360"/>
      <w:jc w:val="center"/>
    </w:pPr>
    <w:rPr>
      <w:rFonts w:ascii="Verdana" w:hAnsi="Verdana" w:cs="Verdana"/>
      <w:b/>
      <w:bCs/>
      <w:color w:val="333399"/>
      <w:sz w:val="22"/>
    </w:rPr>
  </w:style>
  <w:style w:type="paragraph" w:styleId="DocumentMap">
    <w:name w:val="DocumentMap"/>
    <w:qFormat/>
    <w:pPr>
      <w:widowControl/>
      <w:suppressAutoHyphens w:val="true"/>
      <w:kinsoku w:val="true"/>
      <w:overflowPunct w:val="true"/>
      <w:autoSpaceDE w:val="true"/>
      <w:bidi w:val="0"/>
      <w:jc w:val="left"/>
      <w:textAlignment w:val="baseline"/>
    </w:pPr>
    <w:rPr>
      <w:rFonts w:ascii="Liberation Serif;Times New Roman" w:hAnsi="Liberation Serif;Times New Roman" w:eastAsia="SimSun" w:cs="Liberation Serif;Times New Roman"/>
      <w:color w:val="auto"/>
      <w:kern w:val="2"/>
      <w:sz w:val="24"/>
      <w:szCs w:val="24"/>
      <w:lang w:val="es-ES" w:eastAsia="zh-CN" w:bidi="hi-IN"/>
    </w:rPr>
  </w:style>
  <w:style w:type="paragraph" w:styleId="Textbodyindent">
    <w:name w:val="Text body indent"/>
    <w:basedOn w:val="Standard"/>
    <w:qFormat/>
    <w:pPr>
      <w:widowControl/>
      <w:suppressAutoHyphens w:val="true"/>
      <w:ind w:left="708" w:right="0" w:hanging="0"/>
      <w:jc w:val="both"/>
      <w:textAlignment w:val="baseline"/>
    </w:pPr>
    <w:rPr>
      <w:rFonts w:ascii="Arial" w:hAnsi="Arial" w:cs="Arial"/>
      <w:i/>
      <w:sz w:val="24"/>
      <w:szCs w:val="24"/>
      <w:lang w:val="es-ES" w:eastAsia="zh-CN" w:bidi="hi-IN"/>
    </w:rPr>
  </w:style>
  <w:style w:type="paragraph" w:styleId="LONormal">
    <w:name w:val="LO-Normal"/>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Estilo2">
    <w:name w:val="Estilo2"/>
    <w:basedOn w:val="Normal"/>
    <w:qFormat/>
    <w:pPr>
      <w:keepNext w:val="true"/>
      <w:widowControl/>
      <w:spacing w:lineRule="auto" w:line="360"/>
      <w:jc w:val="center"/>
    </w:pPr>
    <w:rPr>
      <w:rFonts w:ascii="Verdana" w:hAnsi="Verdana" w:cs="Verdana"/>
      <w:sz w:val="20"/>
      <w:lang w:val="es-ES"/>
    </w:rPr>
  </w:style>
  <w:style w:type="paragraph" w:styleId="BodyTextIndent2">
    <w:name w:val="Body Text Indent 2"/>
    <w:basedOn w:val="Normal"/>
    <w:qFormat/>
    <w:pPr>
      <w:widowControl/>
      <w:spacing w:lineRule="auto" w:line="360"/>
      <w:ind w:left="0" w:right="0" w:firstLine="708"/>
      <w:jc w:val="both"/>
      <w:textAlignment w:val="auto"/>
    </w:pPr>
    <w:rPr>
      <w:rFonts w:ascii="Arial" w:hAnsi="Arial" w:cs="Times New Roman"/>
      <w:sz w:val="24"/>
      <w:szCs w:val="20"/>
      <w:lang w:val="es-ES" w:eastAsia="es-ES" w:bidi="ar-SA"/>
    </w:rPr>
  </w:style>
  <w:style w:type="paragraph" w:styleId="LONormal1">
    <w:name w:val="LO-Normal1"/>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Encabezado">
    <w:name w:val="Encabezado"/>
    <w:basedOn w:val="Normal"/>
    <w:qFormat/>
    <w:pPr>
      <w:suppressLineNumbers/>
      <w:tabs>
        <w:tab w:val="clear" w:pos="720"/>
        <w:tab w:val="center" w:pos="5386" w:leader="none"/>
        <w:tab w:val="right" w:pos="10772" w:leader="none"/>
      </w:tabs>
      <w:suppressAutoHyphens w:val="true"/>
    </w:pPr>
    <w:rPr/>
  </w:style>
  <w:style w:type="paragraph" w:styleId="LONormal3">
    <w:name w:val="LO-Normal3"/>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5">
    <w:name w:val="LO-Normal5"/>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7">
    <w:name w:val="LO-Normal7"/>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9">
    <w:name w:val="LO-Normal9"/>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Textoindependiente">
    <w:name w:val="Texto independiente"/>
    <w:basedOn w:val="LONormal9"/>
    <w:qFormat/>
    <w:pPr>
      <w:widowControl w:val="false"/>
      <w:suppressAutoHyphens w:val="true"/>
      <w:spacing w:before="0" w:after="120"/>
      <w:textAlignment w:val="auto"/>
    </w:pPr>
    <w:rPr>
      <w:rFonts w:ascii="Arial" w:hAnsi="Arial" w:eastAsia="Lucida Sans Unicode" w:cs="Times New Roman"/>
      <w:sz w:val="20"/>
      <w:lang w:bidi="ar-SA"/>
    </w:rPr>
  </w:style>
  <w:style w:type="paragraph" w:styleId="Sangra2detindependiente">
    <w:name w:val="Sangría 2 de t. independiente"/>
    <w:basedOn w:val="Normal"/>
    <w:qFormat/>
    <w:pPr>
      <w:widowControl/>
      <w:ind w:left="0" w:right="0" w:firstLine="708"/>
      <w:jc w:val="both"/>
    </w:pPr>
    <w:rPr>
      <w:rFonts w:ascii="Arial" w:hAnsi="Arial" w:cs="Arial"/>
      <w:lang w:val="es-ES"/>
    </w:rPr>
  </w:style>
  <w:style w:type="paragraph" w:styleId="LONormal11">
    <w:name w:val="LO-Normal11"/>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13">
    <w:name w:val="LO-Normal13"/>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LONormal15">
    <w:name w:val="LO-Normal15"/>
    <w:qFormat/>
    <w:pPr>
      <w:widowControl w:val="false"/>
      <w:suppressAutoHyphens w:val="true"/>
      <w:kinsoku w:val="true"/>
      <w:overflowPunct w:val="true"/>
      <w:autoSpaceDE w:val="true"/>
      <w:bidi w:val="0"/>
    </w:pPr>
    <w:rPr>
      <w:rFonts w:ascii="Liberation Serif;Times New Roman" w:hAnsi="Liberation Serif;Times New Roman" w:eastAsia="NSimSun" w:cs="Lucida Sans"/>
      <w:color w:val="auto"/>
      <w:sz w:val="24"/>
      <w:szCs w:val="24"/>
      <w:lang w:val="es-ES" w:eastAsia="zh-CN" w:bidi="hi-IN"/>
    </w:rPr>
  </w:style>
  <w:style w:type="paragraph" w:styleId="Normal0">
    <w:name w:val="Normal_0"/>
    <w:qFormat/>
    <w:pPr>
      <w:widowControl w:val="false"/>
      <w:suppressAutoHyphens w:val="true"/>
      <w:kinsoku w:val="true"/>
      <w:overflowPunct w:val="true"/>
      <w:autoSpaceDE w:val="true"/>
      <w:bidi w:val="0"/>
    </w:pPr>
    <w:rPr>
      <w:rFonts w:ascii="Times New Roman" w:hAnsi="Times New Roman" w:eastAsia="Times New Roman" w:cs="Times New Roman"/>
      <w:color w:val="auto"/>
      <w:sz w:val="20"/>
      <w:szCs w:val="20"/>
      <w:lang w:val="ca-ES" w:eastAsia="zh-CN" w:bidi="ar-SA"/>
    </w:rPr>
  </w:style>
  <w:style w:type="paragraph" w:styleId="LONormal17">
    <w:name w:val="LO-Normal17"/>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LONormal19">
    <w:name w:val="LO-Normal19"/>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Xstandard">
    <w:name w:val="x_standard"/>
    <w:basedOn w:val="LONormal"/>
    <w:qFormat/>
    <w:pPr>
      <w:widowControl/>
      <w:suppressAutoHyphens w:val="false"/>
      <w:spacing w:before="100" w:after="100"/>
      <w:textAlignment w:val="auto"/>
    </w:pPr>
    <w:rPr>
      <w:rFonts w:ascii="Times New Roman" w:hAnsi="Times New Roman" w:eastAsia="Times New Roman" w:cs="Times New Roman"/>
      <w:kern w:val="0"/>
      <w:lang w:eastAsia="es-ES" w:bidi="ar-SA"/>
    </w:rPr>
  </w:style>
  <w:style w:type="paragraph" w:styleId="Default1">
    <w:name w:val="default"/>
    <w:basedOn w:val="LONormal"/>
    <w:qFormat/>
    <w:pPr>
      <w:widowControl/>
      <w:suppressAutoHyphens w:val="false"/>
      <w:spacing w:before="100" w:after="100"/>
      <w:textAlignment w:val="auto"/>
    </w:pPr>
    <w:rPr>
      <w:rFonts w:ascii="Times New Roman" w:hAnsi="Times New Roman" w:eastAsia="Times New Roman" w:cs="Times New Roman"/>
      <w:kern w:val="0"/>
      <w:lang w:eastAsia="es-ES" w:bidi="ar-SA"/>
    </w:rPr>
  </w:style>
  <w:style w:type="paragraph" w:styleId="LONormal21">
    <w:name w:val="LO-Normal21"/>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Footnote">
    <w:name w:val="Footnote"/>
    <w:basedOn w:val="Standard"/>
    <w:qFormat/>
    <w:pPr>
      <w:widowControl w:val="false"/>
      <w:suppressAutoHyphens w:val="true"/>
      <w:jc w:val="left"/>
      <w:textAlignment w:val="auto"/>
    </w:pPr>
    <w:rPr>
      <w:rFonts w:ascii="Arial" w:hAnsi="Arial" w:eastAsia="Lucida Sans Unicode" w:cs="Arial"/>
      <w:kern w:val="2"/>
      <w:sz w:val="20"/>
      <w:szCs w:val="24"/>
      <w:lang w:val="es-ES" w:eastAsia="zh-CN" w:bidi="hi-IN"/>
    </w:rPr>
  </w:style>
  <w:style w:type="paragraph" w:styleId="LONormal23">
    <w:name w:val="LO-Normal23"/>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NormalWeb1">
    <w:name w:val="Normal (Web)1"/>
    <w:qFormat/>
    <w:pPr>
      <w:widowControl/>
      <w:suppressAutoHyphens w:val="true"/>
      <w:bidi w:val="0"/>
      <w:spacing w:before="100" w:after="100"/>
      <w:jc w:val="left"/>
      <w:textAlignment w:val="auto"/>
    </w:pPr>
    <w:rPr>
      <w:rFonts w:ascii="Times New Roman" w:hAnsi="Times New Roman" w:eastAsia="?????? Pro W3" w:cs="Times New Roman"/>
      <w:color w:val="000000"/>
      <w:sz w:val="24"/>
      <w:szCs w:val="20"/>
      <w:lang w:val="es-ES_tradnl" w:eastAsia="es-ES" w:bidi="ar-SA"/>
    </w:rPr>
  </w:style>
  <w:style w:type="paragraph" w:styleId="Titular">
    <w:name w:val="Titular"/>
    <w:basedOn w:val="Ttulo"/>
    <w:next w:val="Cuerpodetexto"/>
    <w:qFormat/>
    <w:pPr/>
    <w:rPr/>
  </w:style>
  <w:style w:type="paragraph" w:styleId="NoSpacing">
    <w:name w:val="No Spacing"/>
    <w:qFormat/>
    <w:pPr>
      <w:widowControl/>
      <w:suppressAutoHyphens w:val="true"/>
      <w:bidi w:val="0"/>
      <w:spacing w:lineRule="auto" w:line="240" w:before="0" w:after="0"/>
      <w:jc w:val="left"/>
    </w:pPr>
    <w:rPr>
      <w:rFonts w:ascii="Liberation Serif;Times New Roman" w:hAnsi="Liberation Serif;Times New Roman" w:eastAsia="NSimSun" w:cs="Lucida Sans"/>
      <w:color w:val="auto"/>
      <w:kern w:val="2"/>
      <w:sz w:val="24"/>
      <w:szCs w:val="24"/>
      <w:lang w:val="es-ES" w:eastAsia="zh-CN" w:bidi="hi-IN"/>
    </w:rPr>
  </w:style>
  <w:style w:type="paragraph" w:styleId="Textoindependiente3">
    <w:name w:val="Texto independiente 3"/>
    <w:basedOn w:val="Normal"/>
    <w:qFormat/>
    <w:pPr>
      <w:widowControl/>
      <w:suppressAutoHyphens w:val="true"/>
      <w:spacing w:before="0" w:after="120"/>
    </w:pPr>
    <w:rPr>
      <w:rFonts w:ascii="Liberation Serif;Times New Roman" w:hAnsi="Liberation Serif;Times New Roman" w:eastAsia="SimSun" w:cs="Liberation Serif;Times New Roman"/>
      <w:sz w:val="16"/>
      <w:szCs w:val="14"/>
      <w:lang w:bidi="hi-IN"/>
    </w:rPr>
  </w:style>
  <w:style w:type="paragraph" w:styleId="BodyText2">
    <w:name w:val="Body Text 2"/>
    <w:basedOn w:val="Normal"/>
    <w:qFormat/>
    <w:pPr>
      <w:widowControl/>
      <w:jc w:val="both"/>
      <w:textAlignment w:val="baseline"/>
    </w:pPr>
    <w:rPr>
      <w:rFonts w:ascii="Arial" w:hAnsi="Arial" w:cs="Times New Roman"/>
      <w:sz w:val="24"/>
      <w:szCs w:val="20"/>
      <w:lang w:val="es-ES_tradnl" w:eastAsia="zh-CN" w:bidi="hi-IN"/>
    </w:rPr>
  </w:style>
  <w:style w:type="paragraph" w:styleId="LONormal25">
    <w:name w:val="LO-Normal25"/>
    <w:qFormat/>
    <w:pPr>
      <w:widowControl w:val="false"/>
      <w:suppressAutoHyphens w:val="true"/>
      <w:bidi w:val="0"/>
    </w:pPr>
    <w:rPr>
      <w:rFonts w:ascii="Liberation Serif;Times New Roman" w:hAnsi="Liberation Serif;Times New Roman" w:eastAsia="NSimSun" w:cs="Lucida Sans"/>
      <w:color w:val="auto"/>
      <w:sz w:val="24"/>
      <w:szCs w:val="24"/>
      <w:lang w:val="es-ES" w:eastAsia="zh-CN" w:bidi="hi-IN"/>
    </w:rPr>
  </w:style>
  <w:style w:type="paragraph" w:styleId="Textopreformateado">
    <w:name w:val="Texto preformateado"/>
    <w:basedOn w:val="Normal"/>
    <w:qFormat/>
    <w:pPr/>
    <w:rPr/>
  </w:style>
  <w:style w:type="paragraph" w:styleId="BodyText3">
    <w:name w:val="Body Text 3"/>
    <w:basedOn w:val="Normal"/>
    <w:qFormat/>
    <w:pPr>
      <w:widowControl/>
      <w:suppressAutoHyphens w:val="true"/>
      <w:spacing w:before="0" w:after="120"/>
      <w:jc w:val="left"/>
      <w:textAlignment w:val="baseline"/>
    </w:pPr>
    <w:rPr>
      <w:rFonts w:ascii="Liberation Serif;Times New Roman" w:hAnsi="Liberation Serif;Times New Roman" w:eastAsia="SimSun" w:cs="Liberation Serif;Times New Roman"/>
      <w:kern w:val="2"/>
      <w:sz w:val="16"/>
      <w:szCs w:val="14"/>
      <w:lang w:val="es-ES"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11335</TotalTime>
  <Application>LibreOffice/7.1.7.2$Windows_X86_64 LibreOffice_project/c6a4e3954236145e2acb0b65f68614365aeee33f</Application>
  <AppVersion>15.0000</AppVersion>
  <Pages>53</Pages>
  <Words>22388</Words>
  <Characters>113854</Characters>
  <CharactersWithSpaces>136266</CharactersWithSpaces>
  <Paragraphs>1063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2021-09-16T10:34:00Z</dcterms:created>
  <dc:creator>JUAN PAULO GARCIA DIAZ</dc:creator>
  <dc:description/>
  <dc:language>es-ES</dc:language>
  <cp:lastModifiedBy/>
  <cp:lastPrinted>1995-11-21T17:41:00Z</cp:lastPrinted>
  <dcterms:modified xsi:type="dcterms:W3CDTF">2021-11-02T14:03:36Z</dcterms:modified>
  <cp:revision>1573</cp:revision>
  <dc:subject/>
  <dc:title>Expediente n</dc:title>
</cp:coreProperties>
</file>